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/>
        </w:rPr>
      </w:pPr>
      <w:r>
        <w:rPr/>
        <w:drawing>
          <wp:inline distT="0" distB="0" distL="0" distR="0">
            <wp:extent cx="457200" cy="55499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36"/>
          <w:szCs w:val="20"/>
          <w:lang w:eastAsia="ru-RU"/>
        </w:rPr>
        <w:t>Г Л А В А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«РОСЛАВЛЬСКИЙ РАЙОН» 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right="4251" w:hanging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от  10.03.2022 № 04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rPr>
          <w:rFonts w:ascii="Times New Roman" w:hAnsi="Times New Roman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Times New Roman" w:hAnsi="Times New Roman"/>
          <w:b/>
          <w:kern w:val="2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4536" w:leader="none"/>
        </w:tabs>
        <w:suppressAutoHyphens w:val="true"/>
        <w:spacing w:lineRule="auto" w:line="240" w:before="0" w:after="0"/>
        <w:ind w:right="4818" w:hanging="0"/>
        <w:jc w:val="both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О назначении общественных обсуждений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Times New Roman" w:hAnsi="Times New Roman"/>
          <w:b/>
          <w:kern w:val="2"/>
          <w:sz w:val="28"/>
          <w:szCs w:val="28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В соответствии с 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>Федеральным законом от 06.10.2003 №131-ФЗ «Об общих принципах организации местного самоуправления в Российской Федерации», Федеральным законом от 23.11.1995 № 174-ФЗ «Об экологической экспертизе», Требованиями к материалам оценки воздействия на окружающую среду, утвержденными Приказом Минприроды России от 01.12.2020 № 999, решением Рославльской районной Думы от 29.09.2021 № 63 «Об утверждении Положения о порядке организации и проведения общественных обсуждений объекта государственной экологической экспертизы, включая предварительные материалы оценки воздействия на окружающую среду планируемой (намечаемой) хозяйственной и иной деятельности на территории муниципального образования «Рославльский район» Смоленской области»,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Уставом муниципального образования «Рославльский район» Смоленской области,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рассмотрев уведомление от Акционерного общества «Российский концерн по производству электрической и тепловой энергии на атомных станциях» (далее – АО «Концерн Росэнергоатом») от 25.02.2022 №9/03/28604 о проведении общественных обсуждений в муниципальном образовании «Рославльский район»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,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в целях информирования общественности и участников общественных обсуждений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,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NSimSun" w:cs="Times New Roman"/>
          <w:kern w:val="2"/>
          <w:sz w:val="28"/>
          <w:szCs w:val="28"/>
          <w:lang w:eastAsia="zh-C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я ю: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>1. Провести общественные обсуждения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в срок с 18 марта 2022 года по 17 апреля 2022 года включительно в форме общественных слушаний.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>2. Назначить общественные слушания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на 07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апреля 2022 года в 17 часов 30 минут по местному времени по адресу: Смоленская обл., г. Рославль, пл. Ленина, д. 1а, здание Рославльского городского Дома Культуры.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/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3. Заказчиком намечаемой деятельности, подлежащей государственной экологической экспертизе,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является АО «Концерн Росэнергоатом» (юридический адрес: 109507, Москва,                          ул. Ферганская, д. 25; ОГРН 5087746119951, ИНН 7721632827, КПП 772101001, тел. (495) 647-41-50, факс (495) 926-89-30, e-mail: </w:t>
      </w:r>
      <w:hyperlink r:id="rId3">
        <w:r>
          <w:rPr>
            <w:rFonts w:eastAsia="NSimSun" w:cs="Times New Roman" w:ascii="Times New Roman" w:hAnsi="Times New Roman"/>
            <w:kern w:val="2"/>
            <w:sz w:val="28"/>
            <w:szCs w:val="28"/>
            <w:lang w:eastAsia="zh-CN"/>
          </w:rPr>
          <w:t>info@rosenergoatom.ru</w:t>
        </w:r>
      </w:hyperlink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).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>4. Органом, ответственным за организацию и проведение общественных обсуждений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>,</w:t>
      </w: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 xml:space="preserve"> </w:t>
      </w:r>
      <w:r>
        <w:rPr>
          <w:rFonts w:eastAsia="MS Gothic" w:cs="Times New Roman" w:ascii="Times New Roman" w:hAnsi="Times New Roman"/>
          <w:kern w:val="2"/>
          <w:sz w:val="28"/>
          <w:szCs w:val="28"/>
          <w:lang w:eastAsia="ja-JP"/>
        </w:rPr>
        <w:t>является Администрация муниципального образования «Рославльский район» Смоленской области.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5. Создать рабочую группу по организации и проведению общественных обсуждений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и утвердить ее 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>состав согласно приложению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>6. Провести первое заседание рабочей группы по организации и проведению общественных обсуждений 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18.03.2022 года в 14 часов 00 минут с использованием средств дистанционного взаимодействия.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 xml:space="preserve">7. Материалы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разместить для ознакомления общественностью с 18 марта 2022 года по </w:t>
        <w:br/>
        <w:t>17 апреля 2022 года включительно по следующим ссылкам: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- http://www.roslavl.ru/ (на официальном сайте Администрации муниципального образования «Рославльский район» Смоленской области в разделе «Смоленская АЭС»);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- https://www.rosenergoatom.ru/ (на сайте заказчика планируемой (намечаемой) деятельности АО «Концерн Росэнергоатом»),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а также по следующим адресам: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- Смоленская обл., г. Рославль, пл. Ленина, д. 1, здание Администрации муниципального образования «Рославльский район» Смоленской области;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- Смоленская обл., г. Рославль, ул. Пролетарская, д. 66, здание Центральной библиотеки им. Н.И. Рыленкова – Центр деловой информации.</w:t>
      </w:r>
    </w:p>
    <w:p>
      <w:pPr>
        <w:pStyle w:val="Normal"/>
        <w:suppressAutoHyphens w:val="true"/>
        <w:spacing w:lineRule="auto" w:line="240" w:before="0" w:after="0"/>
        <w:ind w:firstLine="708"/>
        <w:jc w:val="both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bCs/>
          <w:kern w:val="2"/>
          <w:sz w:val="28"/>
          <w:szCs w:val="28"/>
          <w:lang w:eastAsia="zh-CN"/>
        </w:rPr>
        <w:t xml:space="preserve">8. Замечания и предложения к материалам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 </w:t>
      </w:r>
      <w:r>
        <w:rPr>
          <w:rFonts w:eastAsia="MS Gothic" w:cs="Times New Roman" w:ascii="Times New Roman" w:hAnsi="Times New Roman"/>
          <w:kern w:val="2"/>
          <w:sz w:val="28"/>
          <w:szCs w:val="28"/>
          <w:lang w:eastAsia="ja-JP"/>
        </w:rPr>
        <w:t>принима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ются с 18 марта 2022 года по 17 апреля 2022 года включительно в свободной письменной форме в местах ознакомления, а также могут быть направлены по адресу: 216400, Смоленская обл., г. Десногорск, 3-й мкр., здание Информационно-аналитического центра, Управление информации и общественных связей Смоленской АЭС на имя Петрова Романа Вячеславовича или на электронный адрес info@saes.ru.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Направляя замечания на перечисленные адреса, заявитель дает свое согласие Заказчику на обработку своих персональных данных с целью рассмотрения поданных замечаний/предложений. Срок, в течение которого действует данное согласие на обработку персональных данных, составляет пять лет с момента направления. Отзыв согласия на обработку персональных данных осуществляется в порядке, установленном частью 2 статьи 9 Федерального закона от 27.07.2006 № 152-ФЗ «О персональных данных».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8"/>
        <w:jc w:val="both"/>
        <w:outlineLvl w:val="0"/>
        <w:rPr>
          <w:rFonts w:ascii="Times New Roman" w:hAnsi="Times New Roma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9. Постановление вступает в силу со дня его официального опубликования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в газете «Рославльская правда»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и подлежит размещению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Cs/>
          <w:kern w:val="2"/>
          <w:sz w:val="28"/>
          <w:szCs w:val="28"/>
          <w:lang w:eastAsia="ru-RU"/>
        </w:rPr>
        <w:t>10. Контроль исполнения настоящего постановления оставляю за собой.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kern w:val="2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Calibri" w:cs="Calibri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eastAsia="Calibri" w:cs="Calibri" w:ascii="Times New Roman" w:hAnsi="Times New Roman"/>
          <w:sz w:val="28"/>
          <w:szCs w:val="28"/>
        </w:rPr>
        <w:t xml:space="preserve">В.В. </w:t>
      </w:r>
      <w:r>
        <w:rPr>
          <w:rFonts w:eastAsia="Calibri" w:cs="Calibri" w:ascii="Times New Roman" w:hAnsi="Times New Roman"/>
          <w:color w:val="000000"/>
          <w:sz w:val="28"/>
          <w:szCs w:val="24"/>
        </w:rPr>
        <w:t>Ильин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0"/>
        <w:rPr>
          <w:rFonts w:ascii="Times New Roman" w:hAnsi="Times New Roman" w:eastAsia="NSimSun" w:cs="Times New Roman"/>
          <w:kern w:val="2"/>
          <w:sz w:val="28"/>
          <w:szCs w:val="28"/>
          <w:shd w:fill="FFFF00" w:val="clear"/>
          <w:lang w:eastAsia="zh-CN"/>
        </w:rPr>
      </w:pPr>
      <w:r>
        <w:rPr/>
      </w:r>
    </w:p>
    <w:sectPr>
      <w:type w:val="nextPage"/>
      <w:pgSz w:w="11906" w:h="16838"/>
      <w:pgMar w:left="1701" w:right="851" w:gutter="0" w:header="0" w:top="709" w:footer="0" w:bottom="56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44eee"/>
    <w:rPr>
      <w:rFonts w:ascii="Tahoma" w:hAnsi="Tahoma" w:cs="Tahoma"/>
      <w:sz w:val="16"/>
      <w:szCs w:val="16"/>
    </w:rPr>
  </w:style>
  <w:style w:type="character" w:styleId="Style15">
    <w:name w:val="Интернет-ссылка"/>
    <w:basedOn w:val="DefaultParagraphFont"/>
    <w:uiPriority w:val="99"/>
    <w:unhideWhenUsed/>
    <w:rsid w:val="00f73835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44ee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nfo@rosenergoatom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LibreOffice/7.2.4.1$Windows_X86_64 LibreOffice_project/27d75539669ac387bb498e35313b970b7fe9c4f9</Application>
  <AppVersion>15.0000</AppVersion>
  <Pages>3</Pages>
  <Words>755</Words>
  <Characters>5361</Characters>
  <CharactersWithSpaces>6238</CharactersWithSpaces>
  <Paragraphs>26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2022-03-09T12:28:00Z</dcterms:created>
  <dc:creator>RePack by Diakov</dc:creator>
  <dc:description/>
  <dc:language>ru-RU</dc:language>
  <cp:lastModifiedBy/>
  <cp:lastPrinted>2022-03-10T06:33:00Z</cp:lastPrinted>
  <dcterms:modified xsi:type="dcterms:W3CDTF">2022-03-11T14:09:19Z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