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ind w:right="76" w:hanging="0"/>
        <w:jc w:val="center"/>
        <w:rPr>
          <w:b/>
          <w:b/>
          <w:color w:val="000000" w:themeColor="text1"/>
          <w:sz w:val="16"/>
        </w:rPr>
      </w:pPr>
      <w:r>
        <w:rPr/>
        <w:drawing>
          <wp:inline distT="0" distB="0" distL="0" distR="0">
            <wp:extent cx="457200" cy="56324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grayscl/>
                    </a:blip>
                    <a:stretch>
                      <a:fillRect/>
                    </a:stretch>
                  </pic:blipFill>
                  <pic:spPr bwMode="auto">
                    <a:xfrm>
                      <a:off x="0" y="0"/>
                      <a:ext cx="457200" cy="563245"/>
                    </a:xfrm>
                    <a:prstGeom prst="rect">
                      <a:avLst/>
                    </a:prstGeom>
                  </pic:spPr>
                </pic:pic>
              </a:graphicData>
            </a:graphic>
          </wp:inline>
        </w:drawing>
      </w:r>
    </w:p>
    <w:p>
      <w:pPr>
        <w:pStyle w:val="Normal"/>
        <w:numPr>
          <w:ilvl w:val="0"/>
          <w:numId w:val="0"/>
        </w:numPr>
        <w:spacing w:before="120" w:after="0"/>
        <w:ind w:left="0" w:hanging="0"/>
        <w:jc w:val="center"/>
        <w:outlineLvl w:val="0"/>
        <w:rPr>
          <w:b/>
          <w:b/>
          <w:color w:val="000000" w:themeColor="text1"/>
          <w:sz w:val="32"/>
          <w:szCs w:val="32"/>
        </w:rPr>
      </w:pPr>
      <w:r>
        <w:rPr>
          <w:b/>
          <w:color w:val="000000" w:themeColor="text1"/>
          <w:sz w:val="32"/>
          <w:szCs w:val="32"/>
        </w:rPr>
        <w:t>АДМИНИСТРАЦИЯ</w:t>
      </w:r>
    </w:p>
    <w:p>
      <w:pPr>
        <w:pStyle w:val="Normal"/>
        <w:numPr>
          <w:ilvl w:val="0"/>
          <w:numId w:val="0"/>
        </w:numPr>
        <w:ind w:left="0" w:hanging="0"/>
        <w:jc w:val="center"/>
        <w:outlineLvl w:val="0"/>
        <w:rPr>
          <w:b/>
          <w:b/>
          <w:color w:val="000000" w:themeColor="text1"/>
          <w:sz w:val="28"/>
        </w:rPr>
      </w:pPr>
      <w:r>
        <w:rPr>
          <w:b/>
          <w:color w:val="000000" w:themeColor="text1"/>
          <w:sz w:val="28"/>
        </w:rPr>
        <w:t>МУНИЦИПАЛЬНОГО ОБРАЗОВАНИЯ</w:t>
      </w:r>
    </w:p>
    <w:p>
      <w:pPr>
        <w:pStyle w:val="Normal"/>
        <w:numPr>
          <w:ilvl w:val="0"/>
          <w:numId w:val="0"/>
        </w:numPr>
        <w:ind w:left="0" w:hanging="0"/>
        <w:jc w:val="center"/>
        <w:outlineLvl w:val="0"/>
        <w:rPr>
          <w:b/>
          <w:b/>
          <w:color w:val="000000" w:themeColor="text1"/>
          <w:sz w:val="28"/>
        </w:rPr>
      </w:pPr>
      <w:r>
        <w:rPr>
          <w:b/>
          <w:color w:val="000000" w:themeColor="text1"/>
          <w:sz w:val="28"/>
        </w:rPr>
        <w:t>«РОСЛАВЛЬСКИЙ РАЙОН» СМОЛЕНСКОЙ ОБЛАСТИ</w:t>
      </w:r>
    </w:p>
    <w:p>
      <w:pPr>
        <w:pStyle w:val="Normal"/>
        <w:jc w:val="center"/>
        <w:rPr>
          <w:color w:val="000000" w:themeColor="text1"/>
        </w:rPr>
      </w:pPr>
      <w:r>
        <w:rPr>
          <w:color w:val="000000" w:themeColor="text1"/>
        </w:rPr>
      </w:r>
    </w:p>
    <w:p>
      <w:pPr>
        <w:pStyle w:val="Normal"/>
        <w:numPr>
          <w:ilvl w:val="0"/>
          <w:numId w:val="0"/>
        </w:numPr>
        <w:ind w:left="0" w:hanging="0"/>
        <w:jc w:val="center"/>
        <w:outlineLvl w:val="0"/>
        <w:rPr>
          <w:b/>
          <w:b/>
          <w:color w:val="000000" w:themeColor="text1"/>
          <w:sz w:val="28"/>
        </w:rPr>
      </w:pPr>
      <w:r>
        <w:rPr>
          <w:b/>
          <w:color w:val="000000" w:themeColor="text1"/>
          <w:sz w:val="28"/>
        </w:rPr>
        <w:t>П О С Т А Н О В Л Е Н И Е</w:t>
      </w:r>
    </w:p>
    <w:p>
      <w:pPr>
        <w:pStyle w:val="Normal"/>
        <w:ind w:firstLine="284"/>
        <w:jc w:val="center"/>
        <w:rPr>
          <w:color w:val="000000" w:themeColor="text1"/>
          <w:sz w:val="28"/>
          <w:szCs w:val="28"/>
        </w:rPr>
      </w:pPr>
      <w:r>
        <w:rPr>
          <w:color w:val="000000" w:themeColor="text1"/>
          <w:sz w:val="28"/>
          <w:szCs w:val="28"/>
        </w:rPr>
      </w:r>
    </w:p>
    <w:p>
      <w:pPr>
        <w:pStyle w:val="Normal"/>
        <w:jc w:val="both"/>
        <w:rPr>
          <w:color w:val="000000" w:themeColor="text1"/>
          <w:sz w:val="28"/>
          <w:szCs w:val="28"/>
        </w:rPr>
      </w:pPr>
      <w:r>
        <w:rPr>
          <w:color w:val="000000" w:themeColor="text1"/>
          <w:sz w:val="28"/>
          <w:szCs w:val="28"/>
        </w:rPr>
        <w:t>от 04.08.2022 № 1101</w:t>
      </w:r>
    </w:p>
    <w:p>
      <w:pPr>
        <w:pStyle w:val="Normal"/>
        <w:jc w:val="both"/>
        <w:rPr>
          <w:color w:val="000000" w:themeColor="text1"/>
          <w:sz w:val="28"/>
          <w:szCs w:val="28"/>
        </w:rPr>
      </w:pPr>
      <w:r>
        <w:rPr>
          <w:color w:val="000000" w:themeColor="text1"/>
          <w:sz w:val="28"/>
          <w:szCs w:val="28"/>
        </w:rPr>
      </w:r>
    </w:p>
    <w:tbl>
      <w:tblPr>
        <w:tblStyle w:val="a7"/>
        <w:tblW w:w="484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41"/>
      </w:tblGrid>
      <w:tr>
        <w:trPr>
          <w:trHeight w:val="3932" w:hRule="atLeast"/>
        </w:trPr>
        <w:tc>
          <w:tcPr>
            <w:tcW w:w="4841" w:type="dxa"/>
            <w:tcBorders>
              <w:top w:val="nil"/>
              <w:left w:val="nil"/>
              <w:bottom w:val="nil"/>
              <w:right w:val="nil"/>
            </w:tcBorders>
          </w:tcPr>
          <w:p>
            <w:pPr>
              <w:pStyle w:val="Normal"/>
              <w:widowControl w:val="false"/>
              <w:suppressAutoHyphens w:val="true"/>
              <w:spacing w:before="0" w:after="0"/>
              <w:ind w:right="82" w:hanging="0"/>
              <w:jc w:val="both"/>
              <w:rPr>
                <w:color w:val="000000" w:themeColor="text1"/>
                <w:sz w:val="28"/>
                <w:szCs w:val="28"/>
              </w:rPr>
            </w:pPr>
            <w:r>
              <w:rPr>
                <w:color w:val="000000" w:themeColor="text1"/>
                <w:kern w:val="0"/>
                <w:sz w:val="28"/>
                <w:szCs w:val="28"/>
                <w:lang w:val="ru-RU" w:bidi="ar-SA"/>
              </w:rPr>
              <w:t xml:space="preserve">О внесении изменений в </w:t>
            </w:r>
            <w:r>
              <w:rPr>
                <w:kern w:val="0"/>
                <w:sz w:val="28"/>
                <w:szCs w:val="28"/>
                <w:lang w:val="ru-RU" w:bidi="ar-SA"/>
              </w:rPr>
              <w:t>Порядок расходования бюджетных средств на проведение</w:t>
            </w:r>
            <w:r>
              <w:rPr>
                <w:bCs/>
                <w:spacing w:val="-5"/>
                <w:kern w:val="0"/>
                <w:sz w:val="29"/>
                <w:szCs w:val="29"/>
                <w:lang w:val="ru-RU" w:bidi="ar-SA"/>
              </w:rPr>
              <w:t xml:space="preserve"> физкультурных мероприятий и спортивных мероприятий, </w:t>
            </w:r>
            <w:r>
              <w:rPr>
                <w:bCs/>
                <w:spacing w:val="-5"/>
                <w:kern w:val="0"/>
                <w:sz w:val="28"/>
                <w:szCs w:val="28"/>
                <w:lang w:val="ru-RU" w:bidi="ar-SA"/>
              </w:rPr>
              <w:t xml:space="preserve">включенных в Единый календарный план физкультурных мероприятий и спортивных мероприятий муниципального образования  «Рославльский район» Смоленской области </w:t>
            </w:r>
            <w:r>
              <w:rPr>
                <w:bCs/>
                <w:spacing w:val="-4"/>
                <w:kern w:val="0"/>
                <w:sz w:val="28"/>
                <w:szCs w:val="28"/>
                <w:lang w:val="ru-RU" w:bidi="ar-SA"/>
              </w:rPr>
              <w:t>и муниципального образования Рославльское городское поселение Рославльского района Смоленской области</w:t>
            </w:r>
          </w:p>
        </w:tc>
      </w:tr>
    </w:tbl>
    <w:p>
      <w:pPr>
        <w:pStyle w:val="ConsNormal"/>
        <w:widowControl/>
        <w:numPr>
          <w:ilvl w:val="0"/>
          <w:numId w:val="0"/>
        </w:numPr>
        <w:ind w:left="0" w:right="0" w:hanging="0"/>
        <w:jc w:val="both"/>
        <w:outlineLvl w:val="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ConsNormal"/>
        <w:widowControl/>
        <w:numPr>
          <w:ilvl w:val="0"/>
          <w:numId w:val="0"/>
        </w:numPr>
        <w:ind w:left="0" w:right="0" w:firstLine="709"/>
        <w:jc w:val="both"/>
        <w:outlineLvl w:val="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В соответствии со статьей 20 Федерального закона от 4 декабря 2007 г. №329-ФЗ «О физической культуре и спорте в Российской Федерации», на основании постановления Правительства Российской Федерации от 18 апреля 2014 г. №353 «Об утверждении Правил обеспечения безопасности при проведении официальных спортивных соревнований» </w:t>
      </w:r>
    </w:p>
    <w:p>
      <w:pPr>
        <w:pStyle w:val="ConsNormal"/>
        <w:widowControl/>
        <w:numPr>
          <w:ilvl w:val="0"/>
          <w:numId w:val="0"/>
        </w:numPr>
        <w:ind w:left="0" w:right="0" w:firstLine="709"/>
        <w:jc w:val="both"/>
        <w:outlineLvl w:val="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ConsNormal"/>
        <w:widowControl/>
        <w:numPr>
          <w:ilvl w:val="0"/>
          <w:numId w:val="0"/>
        </w:numPr>
        <w:ind w:left="0" w:right="0" w:hanging="0"/>
        <w:jc w:val="both"/>
        <w:outlineLvl w:val="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Администрация муниципального образования </w:t>
      </w:r>
    </w:p>
    <w:p>
      <w:pPr>
        <w:pStyle w:val="ConsNormal"/>
        <w:widowControl/>
        <w:ind w:right="0"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«Рославльский район» Смоленской области </w:t>
      </w:r>
    </w:p>
    <w:p>
      <w:pPr>
        <w:pStyle w:val="ConsNormal"/>
        <w:widowControl/>
        <w:ind w:right="0"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 о с т а н о в л я е т:</w:t>
      </w:r>
    </w:p>
    <w:p>
      <w:pPr>
        <w:pStyle w:val="ConsNormal"/>
        <w:widowControl/>
        <w:ind w:right="0"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ConsNormal"/>
        <w:widowControl/>
        <w:numPr>
          <w:ilvl w:val="0"/>
          <w:numId w:val="1"/>
        </w:numPr>
        <w:spacing w:lineRule="atLeast" w:line="20"/>
        <w:ind w:left="0" w:right="-57" w:firstLine="709"/>
        <w:jc w:val="both"/>
        <w:rPr>
          <w:rFonts w:ascii="Times New Roman" w:hAnsi="Times New Roman"/>
          <w:color w:val="000000" w:themeColor="text1"/>
          <w:sz w:val="28"/>
          <w:szCs w:val="28"/>
        </w:rPr>
      </w:pPr>
      <w:r>
        <w:rPr>
          <w:rFonts w:cs="Times New Roman" w:ascii="Times New Roman" w:hAnsi="Times New Roman"/>
          <w:color w:val="000000" w:themeColor="text1"/>
          <w:sz w:val="28"/>
          <w:szCs w:val="28"/>
        </w:rPr>
        <w:t xml:space="preserve">Внести в </w:t>
      </w:r>
      <w:r>
        <w:rPr>
          <w:rFonts w:cs="Times New Roman" w:ascii="Times New Roman" w:hAnsi="Times New Roman"/>
          <w:sz w:val="28"/>
          <w:szCs w:val="28"/>
        </w:rPr>
        <w:t>Порядок расходования бюджетных средств на проведение</w:t>
      </w:r>
      <w:r>
        <w:rPr>
          <w:rFonts w:cs="Times New Roman" w:ascii="Times New Roman" w:hAnsi="Times New Roman"/>
          <w:bCs/>
          <w:spacing w:val="-5"/>
          <w:sz w:val="28"/>
          <w:szCs w:val="28"/>
        </w:rPr>
        <w:t xml:space="preserve"> физкультурных мероприятий и спортивных мероприятий, включенных в Единый календарный план физкультурных мероприятий и спортивных мероприятий муниципального образования  «Рославльский район» Смоленской области </w:t>
      </w:r>
      <w:r>
        <w:rPr>
          <w:rFonts w:cs="Times New Roman" w:ascii="Times New Roman" w:hAnsi="Times New Roman"/>
          <w:bCs/>
          <w:spacing w:val="-4"/>
          <w:sz w:val="28"/>
          <w:szCs w:val="28"/>
        </w:rPr>
        <w:t>и муниципального образования Рославльское городское поселение Рославльского района Смоленской области</w:t>
      </w:r>
      <w:r>
        <w:rPr>
          <w:rFonts w:cs="Times New Roman" w:ascii="Times New Roman" w:hAnsi="Times New Roman"/>
          <w:color w:val="000000" w:themeColor="text1"/>
          <w:sz w:val="28"/>
          <w:szCs w:val="28"/>
        </w:rPr>
        <w:t>, утверждённый постановлением Администрации муниципального образования «Рославльский район» Смоленской области от 30.01.2015 № 139 ( в редакции постановлений Администрации муниципального образования «Рославльский район» Смоленской области от 15.10.2019 № 1692, от 12.03.2021 №264) следующие изменения:</w:t>
      </w:r>
    </w:p>
    <w:p>
      <w:pPr>
        <w:pStyle w:val="ConsNormal"/>
        <w:widowControl/>
        <w:numPr>
          <w:ilvl w:val="0"/>
          <w:numId w:val="2"/>
        </w:numPr>
        <w:spacing w:lineRule="atLeast" w:line="20"/>
        <w:ind w:left="1069" w:right="-57" w:hanging="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абзац 14 пункта 2 изложить в следующей редакции:</w:t>
      </w:r>
    </w:p>
    <w:p>
      <w:pPr>
        <w:pStyle w:val="Normal"/>
        <w:shd w:val="clear" w:color="auto" w:fill="FFFFFF"/>
        <w:spacing w:lineRule="exact" w:line="326" w:before="5" w:after="0"/>
        <w:ind w:left="-284" w:right="-102" w:firstLine="709"/>
        <w:jc w:val="both"/>
        <w:rPr>
          <w:spacing w:val="4"/>
          <w:sz w:val="28"/>
          <w:szCs w:val="28"/>
        </w:rPr>
      </w:pPr>
      <w:r>
        <w:rPr>
          <w:color w:val="000000" w:themeColor="text1"/>
          <w:sz w:val="28"/>
          <w:szCs w:val="28"/>
        </w:rPr>
        <w:t>«</w:t>
      </w:r>
      <w:r>
        <w:rPr>
          <w:spacing w:val="4"/>
          <w:sz w:val="28"/>
          <w:szCs w:val="28"/>
        </w:rPr>
        <w:t xml:space="preserve">- обеспечением безопасности участников и зрителей, согласно заключенным договорам, </w:t>
      </w:r>
      <w:r>
        <w:rPr>
          <w:sz w:val="28"/>
          <w:szCs w:val="28"/>
        </w:rPr>
        <w:t>за счет средств бюджета Рославльского городского поселения Рославльского района Смоленской области по подразделу 1101 «Физическая культура», на основании положения Главного управления спорта Смоленской области и приказа Комитета по КС и МП</w:t>
      </w:r>
      <w:r>
        <w:rPr>
          <w:spacing w:val="4"/>
          <w:sz w:val="28"/>
          <w:szCs w:val="28"/>
        </w:rPr>
        <w:t xml:space="preserve"> по нормам, указанным в приложении № 9 к настоящему Порядку;»;</w:t>
      </w:r>
    </w:p>
    <w:p>
      <w:pPr>
        <w:pStyle w:val="ListParagraph"/>
        <w:numPr>
          <w:ilvl w:val="0"/>
          <w:numId w:val="2"/>
        </w:numPr>
        <w:shd w:val="clear" w:color="auto" w:fill="FFFFFF"/>
        <w:spacing w:lineRule="exact" w:line="326" w:before="5" w:after="0"/>
        <w:ind w:left="1069" w:right="-102" w:hanging="360"/>
        <w:contextualSpacing/>
        <w:jc w:val="both"/>
        <w:rPr>
          <w:spacing w:val="4"/>
          <w:sz w:val="28"/>
          <w:szCs w:val="28"/>
        </w:rPr>
      </w:pPr>
      <w:r>
        <w:rPr>
          <w:spacing w:val="4"/>
          <w:sz w:val="28"/>
          <w:szCs w:val="28"/>
        </w:rPr>
        <w:t>пункт 3 дополни</w:t>
      </w:r>
      <w:bookmarkStart w:id="0" w:name="_GoBack"/>
      <w:bookmarkEnd w:id="0"/>
      <w:r>
        <w:rPr>
          <w:spacing w:val="4"/>
          <w:sz w:val="28"/>
          <w:szCs w:val="28"/>
        </w:rPr>
        <w:t>ть подпунктом 3.4. следующего содержания:</w:t>
      </w:r>
    </w:p>
    <w:p>
      <w:pPr>
        <w:pStyle w:val="Normal"/>
        <w:shd w:val="clear" w:color="auto" w:fill="FFFFFF"/>
        <w:spacing w:lineRule="exact" w:line="326" w:before="5" w:after="0"/>
        <w:ind w:left="-284" w:right="-102" w:firstLine="709"/>
        <w:jc w:val="both"/>
        <w:rPr>
          <w:spacing w:val="4"/>
          <w:sz w:val="28"/>
          <w:szCs w:val="28"/>
        </w:rPr>
      </w:pPr>
      <w:r>
        <w:rPr>
          <w:spacing w:val="4"/>
          <w:sz w:val="28"/>
          <w:szCs w:val="28"/>
        </w:rPr>
        <w:t xml:space="preserve">«3.4. </w:t>
      </w:r>
      <w:r>
        <w:rPr>
          <w:sz w:val="28"/>
          <w:szCs w:val="28"/>
        </w:rPr>
        <w:t xml:space="preserve">Расходы, связанные с оплатой </w:t>
      </w:r>
      <w:r>
        <w:rPr>
          <w:spacing w:val="4"/>
          <w:sz w:val="28"/>
          <w:szCs w:val="28"/>
        </w:rPr>
        <w:t>обеспечения безопасности участников и зрителей</w:t>
      </w:r>
      <w:r>
        <w:rPr>
          <w:sz w:val="28"/>
          <w:szCs w:val="28"/>
        </w:rPr>
        <w:t xml:space="preserve"> спортивных соревнований, проводимых на территории Рославльского района с участием сборных команд Рославльского района, возмещаются согласно заключенным договорам за счет средств бюджета Рославльского городского поселения Рославльского района Смоленской области по подразделу 1102 «Массовый спорт», на основании положения Главного управления спорта Смоленской области и приказа Комитета по КС и МП, </w:t>
      </w:r>
      <w:r>
        <w:rPr>
          <w:spacing w:val="4"/>
          <w:sz w:val="28"/>
          <w:szCs w:val="28"/>
        </w:rPr>
        <w:t>по нормам, указанным в приложении № 9 к настоящему Порядку.»;</w:t>
      </w:r>
    </w:p>
    <w:p>
      <w:pPr>
        <w:pStyle w:val="Normal"/>
        <w:shd w:val="clear" w:color="auto" w:fill="FFFFFF"/>
        <w:spacing w:lineRule="exact" w:line="326"/>
        <w:ind w:right="10" w:firstLine="709"/>
        <w:jc w:val="both"/>
        <w:rPr>
          <w:spacing w:val="-1"/>
          <w:sz w:val="29"/>
          <w:szCs w:val="29"/>
        </w:rPr>
      </w:pPr>
      <w:r>
        <w:rPr>
          <w:spacing w:val="-1"/>
          <w:sz w:val="29"/>
          <w:szCs w:val="29"/>
        </w:rPr>
        <w:t xml:space="preserve">3) приложение № 9 изложить в новой редакции (прилагается). </w:t>
      </w:r>
    </w:p>
    <w:p>
      <w:pPr>
        <w:pStyle w:val="Normal"/>
        <w:shd w:val="clear" w:color="auto" w:fill="FFFFFF"/>
        <w:spacing w:lineRule="exact" w:line="326"/>
        <w:ind w:right="10" w:firstLine="709"/>
        <w:jc w:val="both"/>
        <w:rPr>
          <w:color w:val="000000" w:themeColor="text1"/>
          <w:sz w:val="28"/>
          <w:szCs w:val="28"/>
        </w:rPr>
      </w:pPr>
      <w:r>
        <w:rPr>
          <w:color w:val="000000" w:themeColor="text1"/>
          <w:sz w:val="28"/>
          <w:szCs w:val="28"/>
        </w:rPr>
        <w:t>2. Настоящее постановление вступает в силу со дня его подписания и применяется к правоотношениям, возникшим с 01.08.2022 года.</w:t>
      </w:r>
    </w:p>
    <w:p>
      <w:pPr>
        <w:pStyle w:val="Normal"/>
        <w:shd w:val="clear" w:color="auto" w:fill="FFFFFF"/>
        <w:spacing w:lineRule="exact" w:line="326"/>
        <w:ind w:right="10" w:firstLine="709"/>
        <w:jc w:val="both"/>
        <w:rPr>
          <w:b/>
          <w:b/>
          <w:spacing w:val="-8"/>
          <w:sz w:val="28"/>
          <w:szCs w:val="28"/>
        </w:rPr>
      </w:pPr>
      <w:r>
        <w:rPr>
          <w:color w:val="000000" w:themeColor="text1"/>
          <w:sz w:val="28"/>
          <w:szCs w:val="28"/>
        </w:rPr>
        <w:t>3. Настоящее постановление подлежит размещению на официальном сайте Администрации муниципального образования «Рославльский район» Смоленской области в информационно-телекоммуникационной сети «Интернет».</w:t>
      </w:r>
    </w:p>
    <w:p>
      <w:pPr>
        <w:pStyle w:val="Style27"/>
        <w:jc w:val="both"/>
        <w:rPr>
          <w:rFonts w:eastAsia="Times New Roman"/>
          <w:b w:val="false"/>
          <w:b w:val="false"/>
          <w:color w:val="000000" w:themeColor="text1"/>
          <w:sz w:val="28"/>
          <w:lang w:eastAsia="ru-RU"/>
        </w:rPr>
      </w:pPr>
      <w:r>
        <w:rPr>
          <w:rFonts w:eastAsia="Times New Roman"/>
          <w:b w:val="false"/>
          <w:color w:val="000000" w:themeColor="text1"/>
          <w:sz w:val="28"/>
          <w:lang w:eastAsia="ru-RU"/>
        </w:rPr>
      </w:r>
    </w:p>
    <w:p>
      <w:pPr>
        <w:pStyle w:val="Style27"/>
        <w:jc w:val="both"/>
        <w:rPr>
          <w:rFonts w:eastAsia="Times New Roman"/>
          <w:b w:val="false"/>
          <w:b w:val="false"/>
          <w:color w:val="000000" w:themeColor="text1"/>
          <w:sz w:val="28"/>
          <w:lang w:eastAsia="ru-RU"/>
        </w:rPr>
      </w:pPr>
      <w:r>
        <w:rPr>
          <w:rFonts w:eastAsia="Times New Roman"/>
          <w:b w:val="false"/>
          <w:color w:val="000000" w:themeColor="text1"/>
          <w:sz w:val="28"/>
          <w:lang w:eastAsia="ru-RU"/>
        </w:rPr>
      </w:r>
    </w:p>
    <w:p>
      <w:pPr>
        <w:pStyle w:val="Style27"/>
        <w:jc w:val="both"/>
        <w:rPr>
          <w:b w:val="false"/>
          <w:b w:val="false"/>
          <w:sz w:val="28"/>
        </w:rPr>
      </w:pPr>
      <w:r>
        <w:rPr>
          <w:b w:val="false"/>
          <w:sz w:val="28"/>
        </w:rPr>
        <w:t xml:space="preserve">Глава муниципального образования  </w:t>
      </w:r>
    </w:p>
    <w:p>
      <w:pPr>
        <w:pStyle w:val="ConsNormal"/>
        <w:widowControl/>
        <w:ind w:right="-55" w:hanging="0"/>
        <w:rPr>
          <w:rFonts w:ascii="Times New Roman" w:hAnsi="Times New Roman" w:cs="Times New Roman"/>
          <w:sz w:val="28"/>
          <w:szCs w:val="28"/>
        </w:rPr>
      </w:pPr>
      <w:r>
        <w:rPr>
          <w:rFonts w:cs="Times New Roman" w:ascii="Times New Roman" w:hAnsi="Times New Roman"/>
          <w:sz w:val="28"/>
        </w:rPr>
        <w:t xml:space="preserve">«Рославльский район» Смоленской области                                            В.В. Ильин                  </w:t>
      </w:r>
    </w:p>
    <w:sectPr>
      <w:type w:val="nextPage"/>
      <w:pgSz w:w="11906" w:h="16838"/>
      <w:pgMar w:left="1701" w:right="567" w:gutter="0" w:header="0"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837e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qFormat/>
    <w:rsid w:val="009950a5"/>
    <w:pPr>
      <w:keepNext w:val="true"/>
      <w:widowControl w:val="false"/>
      <w:suppressAutoHyphens w:val="true"/>
      <w:spacing w:before="240" w:after="60"/>
      <w:outlineLvl w:val="0"/>
    </w:pPr>
    <w:rPr>
      <w:rFonts w:ascii="Cambria" w:hAnsi="Cambria"/>
      <w:b/>
      <w:bCs/>
      <w:kern w:val="2"/>
      <w:sz w:val="32"/>
      <w:szCs w:val="32"/>
      <w:lang w:eastAsia="ar-SA"/>
    </w:rPr>
  </w:style>
  <w:style w:type="paragraph" w:styleId="4">
    <w:name w:val="Heading 4"/>
    <w:basedOn w:val="Normal"/>
    <w:next w:val="Normal"/>
    <w:link w:val="40"/>
    <w:uiPriority w:val="99"/>
    <w:qFormat/>
    <w:rsid w:val="00ed2f92"/>
    <w:pPr>
      <w:keepNext w:val="true"/>
      <w:jc w:val="both"/>
      <w:outlineLvl w:val="3"/>
    </w:pPr>
    <w:rPr/>
  </w:style>
  <w:style w:type="character" w:styleId="DefaultParagraphFont" w:default="1">
    <w:name w:val="Default Paragraph Font"/>
    <w:uiPriority w:val="1"/>
    <w:semiHidden/>
    <w:unhideWhenUsed/>
    <w:qFormat/>
    <w:rPr/>
  </w:style>
  <w:style w:type="character" w:styleId="Style12" w:customStyle="1">
    <w:name w:val="Текст выноски Знак"/>
    <w:basedOn w:val="DefaultParagraphFont"/>
    <w:link w:val="a3"/>
    <w:uiPriority w:val="99"/>
    <w:semiHidden/>
    <w:qFormat/>
    <w:rsid w:val="009837e2"/>
    <w:rPr>
      <w:rFonts w:ascii="Tahoma" w:hAnsi="Tahoma" w:eastAsia="Times New Roman" w:cs="Tahoma"/>
      <w:sz w:val="16"/>
      <w:szCs w:val="16"/>
      <w:lang w:eastAsia="ru-RU"/>
    </w:rPr>
  </w:style>
  <w:style w:type="character" w:styleId="Style13">
    <w:name w:val="Выделение"/>
    <w:basedOn w:val="DefaultParagraphFont"/>
    <w:qFormat/>
    <w:rsid w:val="002e499a"/>
    <w:rPr>
      <w:i/>
      <w:iCs/>
    </w:rPr>
  </w:style>
  <w:style w:type="character" w:styleId="41" w:customStyle="1">
    <w:name w:val="Заголовок 4 Знак"/>
    <w:basedOn w:val="DefaultParagraphFont"/>
    <w:link w:val="4"/>
    <w:uiPriority w:val="99"/>
    <w:qFormat/>
    <w:rsid w:val="00ed2f92"/>
    <w:rPr>
      <w:rFonts w:ascii="Times New Roman" w:hAnsi="Times New Roman" w:eastAsia="Times New Roman" w:cs="Times New Roman"/>
      <w:sz w:val="24"/>
      <w:szCs w:val="24"/>
      <w:lang w:eastAsia="ru-RU"/>
    </w:rPr>
  </w:style>
  <w:style w:type="character" w:styleId="2" w:customStyle="1">
    <w:name w:val="Основной текст 2 Знак"/>
    <w:basedOn w:val="DefaultParagraphFont"/>
    <w:link w:val="2"/>
    <w:uiPriority w:val="99"/>
    <w:qFormat/>
    <w:rsid w:val="00930336"/>
    <w:rPr>
      <w:rFonts w:ascii="Times New Roman" w:hAnsi="Times New Roman" w:eastAsia="Arial Unicode MS" w:cs="Times New Roman"/>
      <w:kern w:val="2"/>
      <w:sz w:val="28"/>
      <w:szCs w:val="24"/>
      <w:lang w:eastAsia="ar-SA"/>
    </w:rPr>
  </w:style>
  <w:style w:type="character" w:styleId="11" w:customStyle="1">
    <w:name w:val="Заголовок 1 Знак"/>
    <w:basedOn w:val="DefaultParagraphFont"/>
    <w:link w:val="1"/>
    <w:qFormat/>
    <w:rsid w:val="009950a5"/>
    <w:rPr>
      <w:rFonts w:ascii="Cambria" w:hAnsi="Cambria" w:eastAsia="Times New Roman" w:cs="Times New Roman"/>
      <w:b/>
      <w:bCs/>
      <w:kern w:val="2"/>
      <w:sz w:val="32"/>
      <w:szCs w:val="32"/>
      <w:lang w:eastAsia="ar-SA"/>
    </w:rPr>
  </w:style>
  <w:style w:type="character" w:styleId="Style14" w:customStyle="1">
    <w:name w:val="Верхний колонтитул Знак"/>
    <w:basedOn w:val="DefaultParagraphFont"/>
    <w:link w:val="a9"/>
    <w:uiPriority w:val="99"/>
    <w:qFormat/>
    <w:rsid w:val="00d06cd5"/>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link w:val="ab"/>
    <w:qFormat/>
    <w:rsid w:val="00d06cd5"/>
    <w:rPr>
      <w:rFonts w:ascii="Times New Roman" w:hAnsi="Times New Roman" w:eastAsia="Times New Roman" w:cs="Times New Roman"/>
      <w:sz w:val="24"/>
      <w:szCs w:val="24"/>
      <w:lang w:eastAsia="ru-RU"/>
    </w:rPr>
  </w:style>
  <w:style w:type="character" w:styleId="Pagenumber">
    <w:name w:val="page number"/>
    <w:basedOn w:val="DefaultParagraphFont"/>
    <w:qFormat/>
    <w:rsid w:val="002d1300"/>
    <w:rPr/>
  </w:style>
  <w:style w:type="character" w:styleId="Style16" w:customStyle="1">
    <w:name w:val="Основной текст Знак"/>
    <w:basedOn w:val="DefaultParagraphFont"/>
    <w:link w:val="ae"/>
    <w:semiHidden/>
    <w:qFormat/>
    <w:rsid w:val="003c0d14"/>
    <w:rPr>
      <w:rFonts w:ascii="Times New Roman" w:hAnsi="Times New Roman" w:eastAsia="Arial Unicode MS" w:cs="Times New Roman"/>
      <w:kern w:val="2"/>
      <w:sz w:val="28"/>
      <w:szCs w:val="24"/>
      <w:lang w:eastAsia="ar-SA"/>
    </w:rPr>
  </w:style>
  <w:style w:type="character" w:styleId="Style17" w:customStyle="1">
    <w:name w:val="Заголовок Знак"/>
    <w:basedOn w:val="DefaultParagraphFont"/>
    <w:link w:val="af0"/>
    <w:uiPriority w:val="99"/>
    <w:qFormat/>
    <w:rsid w:val="00405544"/>
    <w:rPr>
      <w:rFonts w:ascii="Times New Roman" w:hAnsi="Times New Roman" w:eastAsia="Calibri" w:cs="Times New Roman"/>
      <w:b/>
      <w:sz w:val="32"/>
      <w:szCs w:val="28"/>
      <w:lang w:eastAsia="ar-SA"/>
    </w:rPr>
  </w:style>
  <w:style w:type="character" w:styleId="Style18">
    <w:name w:val="Интернет-ссылка"/>
    <w:rsid w:val="00ad6f07"/>
    <w:rPr>
      <w:color w:val="0000FF"/>
      <w:u w:val="single"/>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af"/>
    <w:semiHidden/>
    <w:rsid w:val="003c0d14"/>
    <w:pPr>
      <w:widowControl w:val="false"/>
      <w:suppressAutoHyphens w:val="true"/>
      <w:spacing w:before="0" w:after="120"/>
    </w:pPr>
    <w:rPr>
      <w:rFonts w:eastAsia="Arial Unicode MS"/>
      <w:kern w:val="2"/>
      <w:sz w:val="28"/>
      <w:lang w:eastAsia="ar-SA"/>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lang w:val="zxx" w:eastAsia="zxx" w:bidi="zxx"/>
    </w:rPr>
  </w:style>
  <w:style w:type="paragraph" w:styleId="ConsNormal" w:customStyle="1">
    <w:name w:val="ConsNormal"/>
    <w:qFormat/>
    <w:rsid w:val="009837e2"/>
    <w:pPr>
      <w:widowControl w:val="false"/>
      <w:suppressAutoHyphens w:val="tru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alloonText">
    <w:name w:val="Balloon Text"/>
    <w:basedOn w:val="Normal"/>
    <w:link w:val="a4"/>
    <w:uiPriority w:val="99"/>
    <w:semiHidden/>
    <w:unhideWhenUsed/>
    <w:qFormat/>
    <w:rsid w:val="009837e2"/>
    <w:pPr/>
    <w:rPr>
      <w:rFonts w:ascii="Tahoma" w:hAnsi="Tahoma" w:cs="Tahoma"/>
      <w:sz w:val="16"/>
      <w:szCs w:val="16"/>
    </w:rPr>
  </w:style>
  <w:style w:type="paragraph" w:styleId="NoSpacing">
    <w:name w:val="No Spacing"/>
    <w:uiPriority w:val="1"/>
    <w:qFormat/>
    <w:rsid w:val="00651306"/>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ConsPlusCell" w:customStyle="1">
    <w:name w:val="ConsPlusCell"/>
    <w:uiPriority w:val="99"/>
    <w:qFormat/>
    <w:rsid w:val="00544d44"/>
    <w:pPr>
      <w:widowControl w:val="false"/>
      <w:suppressAutoHyphens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8079da"/>
    <w:pPr>
      <w:spacing w:before="0" w:after="0"/>
      <w:ind w:left="720" w:hanging="0"/>
      <w:contextualSpacing/>
    </w:pPr>
    <w:rPr/>
  </w:style>
  <w:style w:type="paragraph" w:styleId="ConsPlusNormal" w:customStyle="1">
    <w:name w:val="ConsPlusNormal"/>
    <w:qFormat/>
    <w:rsid w:val="003c2793"/>
    <w:pPr>
      <w:widowControl w:val="false"/>
      <w:suppressAutoHyphens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8a4a81"/>
    <w:pPr>
      <w:widowControl w:val="false"/>
      <w:suppressAutoHyphens w:val="tru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BodyText2">
    <w:name w:val="Body Text 2"/>
    <w:basedOn w:val="Normal"/>
    <w:link w:val="20"/>
    <w:uiPriority w:val="99"/>
    <w:qFormat/>
    <w:rsid w:val="00930336"/>
    <w:pPr>
      <w:widowControl w:val="false"/>
      <w:suppressAutoHyphens w:val="true"/>
      <w:spacing w:lineRule="auto" w:line="480" w:before="0" w:after="120"/>
    </w:pPr>
    <w:rPr>
      <w:rFonts w:eastAsia="Arial Unicode MS"/>
      <w:kern w:val="2"/>
      <w:sz w:val="28"/>
      <w:lang w:eastAsia="ar-SA"/>
    </w:rPr>
  </w:style>
  <w:style w:type="paragraph" w:styleId="Style24">
    <w:name w:val="Колонтитул"/>
    <w:basedOn w:val="Normal"/>
    <w:qFormat/>
    <w:pPr/>
    <w:rPr/>
  </w:style>
  <w:style w:type="paragraph" w:styleId="Style25">
    <w:name w:val="Header"/>
    <w:basedOn w:val="Normal"/>
    <w:link w:val="aa"/>
    <w:uiPriority w:val="99"/>
    <w:unhideWhenUsed/>
    <w:rsid w:val="00d06cd5"/>
    <w:pPr>
      <w:tabs>
        <w:tab w:val="clear" w:pos="708"/>
        <w:tab w:val="center" w:pos="4677" w:leader="none"/>
        <w:tab w:val="right" w:pos="9355" w:leader="none"/>
      </w:tabs>
    </w:pPr>
    <w:rPr/>
  </w:style>
  <w:style w:type="paragraph" w:styleId="Style26">
    <w:name w:val="Footer"/>
    <w:basedOn w:val="Normal"/>
    <w:link w:val="ac"/>
    <w:unhideWhenUsed/>
    <w:rsid w:val="00d06cd5"/>
    <w:pPr>
      <w:tabs>
        <w:tab w:val="clear" w:pos="708"/>
        <w:tab w:val="center" w:pos="4677" w:leader="none"/>
        <w:tab w:val="right" w:pos="9355" w:leader="none"/>
      </w:tabs>
    </w:pPr>
    <w:rPr/>
  </w:style>
  <w:style w:type="paragraph" w:styleId="ConsPlusNonformat" w:customStyle="1">
    <w:name w:val="ConsPlusNonformat"/>
    <w:qFormat/>
    <w:rsid w:val="008e0874"/>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27">
    <w:name w:val="Title"/>
    <w:basedOn w:val="Normal"/>
    <w:next w:val="Normal"/>
    <w:link w:val="af1"/>
    <w:uiPriority w:val="99"/>
    <w:qFormat/>
    <w:rsid w:val="00405544"/>
    <w:pPr>
      <w:tabs>
        <w:tab w:val="clear" w:pos="708"/>
        <w:tab w:val="left" w:pos="4662" w:leader="none"/>
      </w:tabs>
      <w:suppressAutoHyphens w:val="true"/>
      <w:jc w:val="center"/>
    </w:pPr>
    <w:rPr>
      <w:rFonts w:eastAsia="Calibri"/>
      <w:b/>
      <w:sz w:val="32"/>
      <w:szCs w:val="28"/>
      <w:lang w:eastAsia="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uiPriority w:val="59"/>
    <w:rsid w:val="000a78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8554-5A87-4C29-9E2D-DD818B531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Application>LibreOffice/7.2.4.1$Windows_X86_64 LibreOffice_project/27d75539669ac387bb498e35313b970b7fe9c4f9</Application>
  <AppVersion>15.0000</AppVersion>
  <Pages>2</Pages>
  <Words>391</Words>
  <Characters>2741</Characters>
  <CharactersWithSpaces>3177</CharactersWithSpaces>
  <Paragraphs>22</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2018-06-04T07:53:00Z</dcterms:created>
  <dc:creator>Сергей Викторович</dc:creator>
  <dc:description/>
  <dc:language>ru-RU</dc:language>
  <cp:lastModifiedBy/>
  <cp:lastPrinted>2022-08-04T10:05:23Z</cp:lastPrinted>
  <dcterms:modified xsi:type="dcterms:W3CDTF">2022-08-05T12:38:32Z</dcterms:modified>
  <cp:revision>104</cp:revision>
  <dc:subject/>
  <dc:title/>
</cp:coreProperties>
</file>

<file path=docProps/custom.xml><?xml version="1.0" encoding="utf-8"?>
<Properties xmlns="http://schemas.openxmlformats.org/officeDocument/2006/custom-properties" xmlns:vt="http://schemas.openxmlformats.org/officeDocument/2006/docPropsVTypes"/>
</file>