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16"/>
          <w:szCs w:val="24"/>
          <w:lang w:eastAsia="ru-RU"/>
        </w:rPr>
      </w:pPr>
      <w:r>
        <w:rPr/>
        <w:drawing>
          <wp:inline distT="0" distB="0" distL="0" distR="0">
            <wp:extent cx="457200" cy="5607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16"/>
          <w:szCs w:val="24"/>
          <w:lang w:eastAsia="ru-RU"/>
        </w:rPr>
      </w:pPr>
      <w:r>
        <w:rPr>
          <w:rFonts w:eastAsia="Times New Roman" w:ascii="Times New Roman" w:hAnsi="Times New Roman"/>
          <w:b/>
          <w:sz w:val="16"/>
          <w:szCs w:val="24"/>
          <w:lang w:eastAsia="ru-RU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36"/>
          <w:szCs w:val="24"/>
          <w:lang w:eastAsia="ru-RU"/>
        </w:rPr>
      </w:pPr>
      <w:r>
        <w:rPr>
          <w:rFonts w:eastAsia="Times New Roman" w:ascii="Times New Roman" w:hAnsi="Times New Roman"/>
          <w:b/>
          <w:sz w:val="36"/>
          <w:szCs w:val="24"/>
          <w:lang w:eastAsia="ru-RU"/>
        </w:rPr>
        <w:t>А Д М И Н И С Т Р А Ц И Я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sz w:val="16"/>
          <w:szCs w:val="24"/>
          <w:lang w:eastAsia="ru-RU"/>
        </w:rPr>
      </w:pPr>
      <w:r>
        <w:rPr>
          <w:rFonts w:eastAsia="Times New Roman" w:ascii="Times New Roman" w:hAnsi="Times New Roman"/>
          <w:b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07.02.2023 № 122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изменения в  Порядок принятия решений о разработк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е муниципальных программ, их формирования и реализации,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утвержденный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постановлением Администрации муницип</w:t>
      </w:r>
      <w:bookmarkStart w:id="1" w:name="_GoBack1"/>
      <w:bookmarkEnd w:id="1"/>
      <w:r>
        <w:rPr>
          <w:rFonts w:eastAsia="Times New Roman" w:ascii="Times New Roman" w:hAnsi="Times New Roman"/>
          <w:sz w:val="28"/>
          <w:szCs w:val="28"/>
          <w:lang w:eastAsia="ru-RU"/>
        </w:rPr>
        <w:t>ального образования «Рославльский район» Смоленской области от 07.02.2022</w:t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134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Администрация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 о с т а н о в л я е т: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Порядок принятия решения о разработке муниципальных программ, их формирования и реализации, утвержденный постановлением Администрации муниципального образования «Рославльский район» Смоленской области от 07.02.2022 №134 изменение, изложив пункт 5.3 в следующей редакции: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«5.3.</w:t>
      </w:r>
      <w:r>
        <w:rPr>
          <w:rFonts w:eastAsia="Times New Roman" w:ascii="Times New Roman" w:hAnsi="Times New Roman"/>
          <w:color w:val="7030A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Комитет экономики и инвестиций направляет проект перечня муниципальных программ в рабочую группу по рассмотрению вопросов, связанных с разработкой, формированием, реализацией муниципальных программ и проведением оценки их эффективности (далее – рабочая группа). Состав и положение о рабочей группе утверждается постановлением Администрации муниципального образования «Рославльский район» Смоленской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результатам рассмотрения рабочая группа принимает решение об одобрении указанного перечня или о внесении в него изменений. Внесение изменений в перечень муниципальных программ осуществляется Комитетом экономики и инвестиций на основании предложений структурных подразделений Администрации.».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«Рославльский район» Смоленской области Клевцова В.В.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right="1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«Рославльский район» Смоленской области                                      В.В.  Ильин </w:t>
      </w:r>
    </w:p>
    <w:p>
      <w:pPr>
        <w:pStyle w:val="ConsPlusNormal"/>
        <w:widowControl/>
        <w:ind w:left="52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b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70bd1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870b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70b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LibreOffice/7.2.4.1$Windows_X86_64 LibreOffice_project/27d75539669ac387bb498e35313b970b7fe9c4f9</Application>
  <AppVersion>15.0000</AppVersion>
  <Pages>2</Pages>
  <Words>241</Words>
  <Characters>1686</Characters>
  <CharactersWithSpaces>1952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2022-03-02T12:05:00Z</dcterms:created>
  <dc:creator>T-34 CCCP</dc:creator>
  <dc:description/>
  <dc:language>ru-RU</dc:language>
  <cp:lastModifiedBy/>
  <cp:lastPrinted>2023-02-15T12:16:46Z</cp:lastPrinted>
  <dcterms:modified xsi:type="dcterms:W3CDTF">2023-02-15T12:16:51Z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