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/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>Приложение к постановлению Администрации</w:t>
      </w:r>
    </w:p>
    <w:p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муниципального образования «Рославльский </w:t>
      </w:r>
    </w:p>
    <w:p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район» Смоленской области от </w:t>
      </w:r>
      <w:r>
        <w:rPr>
          <w:rFonts w:cs="Times New Roman" w:ascii="Times New Roman" w:hAnsi="Times New Roman"/>
          <w:sz w:val="20"/>
          <w:szCs w:val="20"/>
        </w:rPr>
        <w:t>09.09.2022 № 1271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 многоквартирных домов, расположенных на территории муниципального образования Рославльское городское поселение Рославльского района Смоленской области, включенных в краткосрочный план реализации Региональной программы капитального ремонта общего имущества в многоквартирных домах, расположенных на территории Смоленской области, на 2014-2043 годы на 2023-2025 годы</w:t>
      </w:r>
    </w:p>
    <w:p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4"/>
        <w:tblW w:w="154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9"/>
        <w:gridCol w:w="3963"/>
        <w:gridCol w:w="1702"/>
        <w:gridCol w:w="4961"/>
        <w:gridCol w:w="2126"/>
        <w:gridCol w:w="2203"/>
      </w:tblGrid>
      <w:tr>
        <w:trPr/>
        <w:tc>
          <w:tcPr>
            <w:tcW w:w="539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39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Адрес МКД</w:t>
            </w:r>
          </w:p>
        </w:tc>
        <w:tc>
          <w:tcPr>
            <w:tcW w:w="1702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Стоимость капитального ремонта, всего, рублей</w:t>
            </w:r>
          </w:p>
        </w:tc>
        <w:tc>
          <w:tcPr>
            <w:tcW w:w="4961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Виды работ по капитальному ремонту многоквартирного дома</w:t>
            </w:r>
          </w:p>
        </w:tc>
        <w:tc>
          <w:tcPr>
            <w:tcW w:w="212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Сроки проведения капитального ремонта</w:t>
            </w:r>
          </w:p>
        </w:tc>
        <w:tc>
          <w:tcPr>
            <w:tcW w:w="220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Источник финансирования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39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г. Рославль, пер. Пролетарский, д. 1</w:t>
            </w:r>
          </w:p>
        </w:tc>
        <w:tc>
          <w:tcPr>
            <w:tcW w:w="1702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4 512 120,00</w:t>
            </w:r>
          </w:p>
        </w:tc>
        <w:tc>
          <w:tcPr>
            <w:tcW w:w="4961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ремонт внутридомовых инженерных систем,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ремонт крыши, ремонт фасада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 другие виды работ</w:t>
            </w:r>
          </w:p>
        </w:tc>
        <w:tc>
          <w:tcPr>
            <w:tcW w:w="212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2023 год </w:t>
            </w:r>
          </w:p>
        </w:tc>
        <w:tc>
          <w:tcPr>
            <w:tcW w:w="220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 счет средств собственников помещений в МКД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2.</w:t>
            </w:r>
          </w:p>
        </w:tc>
        <w:tc>
          <w:tcPr>
            <w:tcW w:w="39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г. Рославль, ул. 2-я Дачная, д. 8</w:t>
            </w:r>
          </w:p>
        </w:tc>
        <w:tc>
          <w:tcPr>
            <w:tcW w:w="1702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1 109 760,00</w:t>
            </w:r>
          </w:p>
        </w:tc>
        <w:tc>
          <w:tcPr>
            <w:tcW w:w="4961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ремонт фасада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212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2023 год </w:t>
            </w:r>
          </w:p>
        </w:tc>
        <w:tc>
          <w:tcPr>
            <w:tcW w:w="220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 счет средств собственников помещений в МКД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3.</w:t>
            </w:r>
          </w:p>
        </w:tc>
        <w:tc>
          <w:tcPr>
            <w:tcW w:w="39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г. Рославль, ул. Красноармейская, д. 9а</w:t>
            </w:r>
          </w:p>
        </w:tc>
        <w:tc>
          <w:tcPr>
            <w:tcW w:w="1702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14 188 900,00</w:t>
            </w:r>
          </w:p>
        </w:tc>
        <w:tc>
          <w:tcPr>
            <w:tcW w:w="4961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ремонт внутридомовых инженерных систем 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и другие виды работ</w:t>
            </w:r>
          </w:p>
        </w:tc>
        <w:tc>
          <w:tcPr>
            <w:tcW w:w="212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2023 год</w:t>
            </w:r>
          </w:p>
        </w:tc>
        <w:tc>
          <w:tcPr>
            <w:tcW w:w="220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 счет средств собственников помещений в МКД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4.</w:t>
            </w:r>
          </w:p>
        </w:tc>
        <w:tc>
          <w:tcPr>
            <w:tcW w:w="39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г. Рославль, ул. Пушкина, д. 87, корпус 1</w:t>
            </w:r>
          </w:p>
        </w:tc>
        <w:tc>
          <w:tcPr>
            <w:tcW w:w="1702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11 786 715,00</w:t>
            </w:r>
          </w:p>
        </w:tc>
        <w:tc>
          <w:tcPr>
            <w:tcW w:w="4961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ремонт внутридомовых инженерных систем,</w:t>
            </w:r>
          </w:p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ремонт подвальных помещений, относящихся к общему имуществу в МКД и другие виды работ</w:t>
            </w:r>
          </w:p>
        </w:tc>
        <w:tc>
          <w:tcPr>
            <w:tcW w:w="212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2023 год </w:t>
            </w:r>
          </w:p>
        </w:tc>
        <w:tc>
          <w:tcPr>
            <w:tcW w:w="220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за счет средств собственников помещений в МКД</w:t>
            </w:r>
          </w:p>
        </w:tc>
      </w:tr>
      <w:tr>
        <w:trPr/>
        <w:tc>
          <w:tcPr>
            <w:tcW w:w="539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396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Всего по Рославльскому городскому поселению</w:t>
            </w:r>
          </w:p>
        </w:tc>
        <w:tc>
          <w:tcPr>
            <w:tcW w:w="1702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31 597 459,00</w:t>
            </w:r>
          </w:p>
        </w:tc>
        <w:tc>
          <w:tcPr>
            <w:tcW w:w="4961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2203" w:type="dxa"/>
            <w:tcBorders/>
          </w:tcPr>
          <w:p>
            <w:pPr>
              <w:pStyle w:val="NoSpacing"/>
              <w:widowControl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ru-RU" w:eastAsia="ru-RU" w:bidi="ar-SA"/>
              </w:rPr>
            </w:r>
          </w:p>
        </w:tc>
      </w:tr>
    </w:tbl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b445b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NoSpacing">
    <w:name w:val="No Spacing"/>
    <w:uiPriority w:val="1"/>
    <w:qFormat/>
    <w:rsid w:val="00ad699d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ad699d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Application>LibreOffice/7.2.4.1$Windows_X86_64 LibreOffice_project/27d75539669ac387bb498e35313b970b7fe9c4f9</Application>
  <AppVersion>15.0000</AppVersion>
  <Pages>1</Pages>
  <Words>202</Words>
  <Characters>1266</Characters>
  <CharactersWithSpaces>2069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2016-04-18T05:58:00Z</dcterms:created>
  <dc:creator>Astrakhancev</dc:creator>
  <dc:description/>
  <dc:language>ru-RU</dc:language>
  <cp:lastModifiedBy/>
  <cp:lastPrinted>2022-09-12T10:41:23Z</cp:lastPrinted>
  <dcterms:modified xsi:type="dcterms:W3CDTF">2022-09-12T10:41:34Z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