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ind w:right="25" w:hanging="0"/>
        <w:jc w:val="center"/>
        <w:rPr>
          <w:rFonts w:ascii="Times New Roman" w:hAnsi="Times New Roman" w:cs="Times New Roman"/>
          <w:b/>
          <w:b/>
          <w:caps/>
          <w:color w:val="000000"/>
          <w:sz w:val="28"/>
          <w:szCs w:val="28"/>
        </w:rPr>
      </w:pPr>
      <w:r>
        <w:rPr/>
        <w:drawing>
          <wp:inline distT="0" distB="0" distL="0" distR="0">
            <wp:extent cx="485775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ascii="Times New Roman" w:hAnsi="Times New Roman" w:cs="Times New Roman"/>
          <w:i w:val="false"/>
          <w:i w:val="false"/>
        </w:rPr>
      </w:pPr>
      <w:r>
        <w:rPr>
          <w:rFonts w:cs="Times New Roman" w:ascii="Times New Roman" w:hAnsi="Times New Roman"/>
          <w:i w:val="false"/>
        </w:rPr>
        <w:t>АДМИНИСТРАЦИЯ</w:t>
      </w:r>
    </w:p>
    <w:p>
      <w:pPr>
        <w:pStyle w:val="Normal"/>
        <w:shd w:val="clear" w:color="auto" w:fill="FFFFFF"/>
        <w:spacing w:lineRule="auto" w:line="240"/>
        <w:ind w:right="25" w:firstLine="396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МУНИЦИПАЛЬНОГО ОБРАЗОВАНИЯ</w:t>
      </w:r>
    </w:p>
    <w:p>
      <w:pPr>
        <w:pStyle w:val="Normal"/>
        <w:shd w:val="clear" w:color="auto" w:fill="FFFFFF"/>
        <w:spacing w:lineRule="auto" w:line="240"/>
        <w:ind w:right="25" w:firstLine="396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«РОСЛАВЛЬСКИЙ РАЙОН» СМОЛЕНСКОЙ ОБЛАСТИ</w:t>
      </w:r>
    </w:p>
    <w:p>
      <w:pPr>
        <w:pStyle w:val="Normal"/>
        <w:shd w:val="clear" w:color="auto" w:fill="FFFFFF"/>
        <w:ind w:right="25" w:firstLine="396"/>
        <w:jc w:val="center"/>
        <w:rPr>
          <w:rFonts w:ascii="Times New Roman" w:hAnsi="Times New Roman" w:cs="Times New Roman"/>
          <w:color w:val="000000"/>
          <w:szCs w:val="20"/>
        </w:rPr>
      </w:pPr>
      <w:r>
        <w:rPr>
          <w:rFonts w:cs="Times New Roman" w:ascii="Times New Roman" w:hAnsi="Times New Roman"/>
          <w:color w:val="000000"/>
          <w:szCs w:val="20"/>
        </w:rPr>
      </w:r>
    </w:p>
    <w:p>
      <w:pPr>
        <w:pStyle w:val="Normal"/>
        <w:shd w:val="clear" w:color="auto" w:fill="FFFFFF"/>
        <w:ind w:right="25" w:firstLine="396"/>
        <w:jc w:val="center"/>
        <w:rPr>
          <w:rFonts w:ascii="Times New Roman" w:hAnsi="Times New Roman" w:cs="Times New Roman"/>
          <w:b/>
          <w:b/>
          <w:caps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aps/>
          <w:color w:val="000000"/>
          <w:sz w:val="28"/>
          <w:szCs w:val="28"/>
        </w:rPr>
        <w:t>П О С Т А Н О В Л Е Н И Е</w:t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</w:t>
      </w:r>
      <w:r>
        <w:rPr>
          <w:rFonts w:cs="Times New Roman" w:ascii="Times New Roman" w:hAnsi="Times New Roman"/>
          <w:sz w:val="28"/>
          <w:szCs w:val="28"/>
        </w:rPr>
        <w:t>09.09.2022 № 1271</w:t>
      </w:r>
    </w:p>
    <w:p>
      <w:pPr>
        <w:pStyle w:val="ConsNormal"/>
        <w:widowControl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49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928"/>
      </w:tblGrid>
      <w:tr>
        <w:trPr/>
        <w:tc>
          <w:tcPr>
            <w:tcW w:w="4928" w:type="dxa"/>
            <w:tcBorders/>
          </w:tcPr>
          <w:p>
            <w:pPr>
              <w:pStyle w:val="Normal"/>
              <w:widowControl w:val="false"/>
              <w:spacing w:lineRule="atLeast" w:line="326" w:before="0" w:after="200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 проведении капитального ремонта общего имущества в  многоквартирных домах, расположенных на территории  муниципального образования Рославльское городское поселение Рославльского района Смоленской области  в 2023 году</w:t>
            </w:r>
          </w:p>
        </w:tc>
      </w:tr>
    </w:tbl>
    <w:p>
      <w:pPr>
        <w:pStyle w:val="Normal"/>
        <w:widowControl w:val="false"/>
        <w:spacing w:lineRule="atLeast" w:line="326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8"/>
          <w:szCs w:val="28"/>
        </w:rPr>
      </w:pPr>
      <w:r>
        <w:rPr/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В соответствии с частью 6 статьи 189 Жилищного кодекса Российской Федерации, с Региональной программой капитального ремонта общего имущества в  многоквартирных домах, расположенных на территории Смоленской области, на 2014-2043 годы утвержденной постановлением Администрации Смоленской области от 27.12.2013г. № 1145 (в редакции постановлений Администрации Смоленской области от 25.06.2014 № 456, от 14.11.2014 № 777, от 18.08.2015 № 520, от 18.11.2015 № 730, от 09.12.2016 № 723, от 28.04.2017 № 282, от 18.07.2017 № 483, от 17.11.2017 № 784, от 27.12.2017 № 933, от 12.03.2018 № 124, от 06.06.2018 № 354, от 22.08.2018 № 557, от 17.12.2018 № 870, от 28.12.2018 № 945, от 27.05.2019 № 320, от</w:t>
      </w:r>
      <w:bookmarkStart w:id="0" w:name="DATEDOC"/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 xml:space="preserve"> 02.08.2019 № 455, от 12.09.2019 № 531, от 31.12.2019 № 861, от 31.03.2020 № 168, от 14.05.2020 № 273, от 03.07.2020 № 395, от 16.10.2020 № 600, от 17.03.2021 № 149, от 11.06.2021 № 356,</w:t>
      </w:r>
      <w:r>
        <w:rPr/>
        <w:t xml:space="preserve"> </w:t>
      </w:r>
      <w:r>
        <w:rPr>
          <w:rFonts w:cs="Times New Roman" w:ascii="Times New Roman" w:hAnsi="Times New Roman"/>
          <w:color w:val="000000"/>
          <w:sz w:val="28"/>
          <w:szCs w:val="28"/>
        </w:rPr>
        <w:t>от 27.09.2021 № 621, от 13.04.2022  № 238)</w:t>
      </w:r>
      <w:r>
        <w:rPr>
          <w:rFonts w:cs="Times New Roman" w:ascii="Times New Roman" w:hAnsi="Times New Roman"/>
          <w:sz w:val="28"/>
          <w:szCs w:val="28"/>
        </w:rPr>
        <w:t xml:space="preserve">, с краткосрочным планом реализации Региональной  программы  капитального ремонта общего имущества в  многоквартирных домах, расположенных на территории Смоленской области, на 2014-2043 годы на 2023-2025 годы», утвержденным распоряжением Администрации Смоленской области </w:t>
      </w:r>
      <w:r>
        <w:rPr>
          <w:rFonts w:cs="Times New Roman" w:ascii="Times New Roman" w:hAnsi="Times New Roman"/>
          <w:color w:val="000080"/>
          <w:sz w:val="28"/>
          <w:szCs w:val="28"/>
        </w:rPr>
        <w:t xml:space="preserve">от </w:t>
      </w:r>
      <w:bookmarkStart w:id="1" w:name="_GoBack"/>
      <w:bookmarkStart w:id="2" w:name="NUM"/>
      <w:bookmarkEnd w:id="2"/>
      <w:r>
        <w:rPr>
          <w:rFonts w:cs="Times New Roman" w:ascii="Times New Roman" w:hAnsi="Times New Roman"/>
          <w:sz w:val="28"/>
          <w:szCs w:val="28"/>
        </w:rPr>
        <w:t>12.05.2022  № 660-р/адм</w:t>
      </w:r>
      <w:bookmarkEnd w:id="1"/>
      <w:r>
        <w:rPr>
          <w:rFonts w:cs="Times New Roman" w:ascii="Times New Roman" w:hAnsi="Times New Roman"/>
          <w:sz w:val="28"/>
          <w:szCs w:val="28"/>
        </w:rPr>
        <w:t>,</w:t>
      </w:r>
    </w:p>
    <w:p>
      <w:pPr>
        <w:pStyle w:val="Style19"/>
        <w:tabs>
          <w:tab w:val="clear" w:pos="708"/>
          <w:tab w:val="left" w:pos="567" w:leader="none"/>
        </w:tabs>
        <w:rPr/>
      </w:pPr>
      <w:r>
        <w:rPr/>
        <w:t>Администрация муниципального образования</w:t>
      </w:r>
    </w:p>
    <w:p>
      <w:pPr>
        <w:pStyle w:val="Style19"/>
        <w:tabs>
          <w:tab w:val="clear" w:pos="708"/>
          <w:tab w:val="left" w:pos="567" w:leader="none"/>
        </w:tabs>
        <w:rPr/>
      </w:pPr>
      <w:r>
        <w:rPr/>
        <w:t>«Рославльский район» Смоленской области</w:t>
      </w:r>
    </w:p>
    <w:p>
      <w:pPr>
        <w:pStyle w:val="Style19"/>
        <w:tabs>
          <w:tab w:val="clear" w:pos="708"/>
          <w:tab w:val="left" w:pos="567" w:leader="none"/>
        </w:tabs>
        <w:rPr/>
      </w:pPr>
      <w:r>
        <w:rPr/>
        <w:t>п о с т а н о в л я е т:</w:t>
      </w:r>
    </w:p>
    <w:p>
      <w:pPr>
        <w:pStyle w:val="Style19"/>
        <w:tabs>
          <w:tab w:val="clear" w:pos="708"/>
          <w:tab w:val="left" w:pos="567" w:leader="none"/>
        </w:tabs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Провести  капитальный ремонт  общего имущества в  многоквартирных домах, расположенных на территории муниципального образования Рославльское городское поселение Рославльского района Смоленской области, в которых собственники помещений, формирующие фонд капитального ремонта на счете</w:t>
      </w:r>
      <w:r>
        <w:rPr/>
        <w:t xml:space="preserve">  </w:t>
      </w:r>
      <w:r>
        <w:rPr>
          <w:rFonts w:cs="Times New Roman" w:ascii="Times New Roman" w:hAnsi="Times New Roman"/>
          <w:sz w:val="28"/>
          <w:szCs w:val="28"/>
        </w:rPr>
        <w:t>регионального оператора, не приняли решение о проведении капитального ремонта общего имущества в многоквартирном доме, согласно приложению.</w:t>
      </w:r>
    </w:p>
    <w:p>
      <w:pPr>
        <w:pStyle w:val="Style19"/>
        <w:rPr/>
      </w:pPr>
      <w:r>
        <w:rPr/>
        <w:t xml:space="preserve">          </w:t>
      </w:r>
      <w:r>
        <w:rPr/>
        <w:t xml:space="preserve">2. </w:t>
      </w:r>
      <w:r>
        <w:rPr>
          <w:szCs w:val="28"/>
        </w:rPr>
        <w:t>Настоящее постановление подлежит размещению на официальном сайте                Администрации</w:t>
      </w:r>
      <w:r>
        <w:rPr/>
        <w:t xml:space="preserve">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Style19"/>
        <w:rPr/>
      </w:pPr>
      <w:r>
        <w:rPr/>
        <w:t xml:space="preserve">          </w:t>
      </w:r>
      <w:r>
        <w:rPr/>
        <w:t>3. Копию настоящего постановления направить некоммерческой организации «Региональный фонд капитального ремонта многоквартирных домов Смоленской области».</w:t>
      </w:r>
    </w:p>
    <w:p>
      <w:pPr>
        <w:pStyle w:val="Style19"/>
        <w:rPr/>
      </w:pPr>
      <w:r>
        <w:rPr/>
        <w:t xml:space="preserve">          </w:t>
      </w:r>
      <w:r>
        <w:rPr/>
        <w:t xml:space="preserve">4.  Контроль за исполнением настоящего постановления оставляю за собой. 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  <w:t xml:space="preserve">     </w:t>
      </w:r>
    </w:p>
    <w:p>
      <w:pPr>
        <w:pStyle w:val="Style19"/>
        <w:rPr/>
      </w:pPr>
      <w:r>
        <w:rPr/>
        <w:t xml:space="preserve">Исполняющий полномочия Главы </w:t>
      </w:r>
    </w:p>
    <w:p>
      <w:pPr>
        <w:pStyle w:val="Style19"/>
        <w:rPr/>
      </w:pPr>
      <w:r>
        <w:rPr/>
        <w:t xml:space="preserve">муниципального образования </w:t>
      </w:r>
    </w:p>
    <w:p>
      <w:pPr>
        <w:pStyle w:val="Style19"/>
        <w:rPr/>
      </w:pPr>
      <w:r>
        <w:rPr/>
        <w:t xml:space="preserve">«Рославльский район» Смоленской области                                              О.Б. Рябчиков                                                 </w:t>
      </w:r>
    </w:p>
    <w:p>
      <w:pPr>
        <w:pStyle w:val="Style19"/>
        <w:rPr/>
      </w:pPr>
      <w:r>
        <w:rPr/>
      </w:r>
    </w:p>
    <w:p>
      <w:pPr>
        <w:pStyle w:val="Style19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60a03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next w:val="Normal"/>
    <w:link w:val="20"/>
    <w:qFormat/>
    <w:rsid w:val="00676ba0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</w:rPr>
  </w:style>
  <w:style w:type="paragraph" w:styleId="4">
    <w:name w:val="Heading 4"/>
    <w:basedOn w:val="Normal"/>
    <w:next w:val="Normal"/>
    <w:link w:val="40"/>
    <w:qFormat/>
    <w:rsid w:val="00676ba0"/>
    <w:pPr>
      <w:keepNext w:val="true"/>
      <w:spacing w:lineRule="auto" w:line="240" w:before="0" w:after="0"/>
      <w:jc w:val="both"/>
      <w:outlineLvl w:val="3"/>
    </w:pPr>
    <w:rPr>
      <w:rFonts w:ascii="Times New Roman" w:hAnsi="Times New Roman" w:eastAsia="Times New Roman" w:cs="Times New Roman"/>
      <w:sz w:val="24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rsid w:val="00676ba0"/>
    <w:rPr>
      <w:rFonts w:ascii="Arial" w:hAnsi="Arial" w:eastAsia="Times New Roman" w:cs="Arial"/>
      <w:b/>
      <w:bCs/>
      <w:i/>
      <w:iCs/>
      <w:sz w:val="28"/>
      <w:szCs w:val="28"/>
    </w:rPr>
  </w:style>
  <w:style w:type="character" w:styleId="41" w:customStyle="1">
    <w:name w:val="Заголовок 4 Знак"/>
    <w:basedOn w:val="DefaultParagraphFont"/>
    <w:link w:val="4"/>
    <w:qFormat/>
    <w:rsid w:val="00676ba0"/>
    <w:rPr>
      <w:rFonts w:ascii="Times New Roman" w:hAnsi="Times New Roman" w:eastAsia="Times New Roman" w:cs="Times New Roman"/>
      <w:sz w:val="24"/>
      <w:szCs w:val="20"/>
    </w:rPr>
  </w:style>
  <w:style w:type="character" w:styleId="Style12" w:customStyle="1">
    <w:name w:val="Подзаголовок Знак"/>
    <w:basedOn w:val="DefaultParagraphFont"/>
    <w:link w:val="a3"/>
    <w:qFormat/>
    <w:rsid w:val="00676ba0"/>
    <w:rPr>
      <w:rFonts w:ascii="Times New Roman" w:hAnsi="Times New Roman" w:eastAsia="Times New Roman" w:cs="Times New Roman"/>
      <w:sz w:val="28"/>
      <w:szCs w:val="24"/>
    </w:rPr>
  </w:style>
  <w:style w:type="character" w:styleId="Style13" w:customStyle="1">
    <w:name w:val="Текст выноски Знак"/>
    <w:basedOn w:val="DefaultParagraphFont"/>
    <w:link w:val="a5"/>
    <w:uiPriority w:val="99"/>
    <w:semiHidden/>
    <w:qFormat/>
    <w:rsid w:val="00676ba0"/>
    <w:rPr>
      <w:rFonts w:ascii="Tahoma" w:hAnsi="Tahoma" w:cs="Tahoma"/>
      <w:sz w:val="16"/>
      <w:szCs w:val="16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Normal" w:customStyle="1">
    <w:name w:val="ConsNormal"/>
    <w:qFormat/>
    <w:rsid w:val="00676ba0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19">
    <w:name w:val="Subtitle"/>
    <w:basedOn w:val="Normal"/>
    <w:link w:val="a4"/>
    <w:qFormat/>
    <w:rsid w:val="00676ba0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4"/>
    </w:rPr>
  </w:style>
  <w:style w:type="paragraph" w:styleId="ConsPlusNormal" w:customStyle="1">
    <w:name w:val="ConsPlusNormal"/>
    <w:qFormat/>
    <w:rsid w:val="00676ba0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676ba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30f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9DEEE-F7AB-45CE-929E-B605EF405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Application>LibreOffice/7.2.4.1$Windows_X86_64 LibreOffice_project/27d75539669ac387bb498e35313b970b7fe9c4f9</Application>
  <AppVersion>15.0000</AppVersion>
  <Pages>2</Pages>
  <Words>349</Words>
  <Characters>2277</Characters>
  <CharactersWithSpaces>2781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2014-04-22T10:44:00Z</dcterms:created>
  <dc:creator>Astrakhancev</dc:creator>
  <dc:description/>
  <dc:language>ru-RU</dc:language>
  <cp:lastModifiedBy/>
  <cp:lastPrinted>2022-09-12T10:40:33Z</cp:lastPrinted>
  <dcterms:modified xsi:type="dcterms:W3CDTF">2022-09-12T10:41:01Z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