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2937510</wp:posOffset>
            </wp:positionH>
            <wp:positionV relativeFrom="paragraph">
              <wp:posOffset>-130810</wp:posOffset>
            </wp:positionV>
            <wp:extent cx="467995" cy="571500"/>
            <wp:effectExtent l="0" t="0" r="0" b="0"/>
            <wp:wrapNone/>
            <wp:docPr id="1" name="Рисунок 2" descr="герб прозр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 прозр_4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ind w:right="68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>
      <w:pPr>
        <w:pStyle w:val="Normal"/>
        <w:ind w:right="68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>
      <w:pPr>
        <w:pStyle w:val="1"/>
        <w:rPr>
          <w:sz w:val="28"/>
          <w:szCs w:val="28"/>
        </w:rPr>
      </w:pPr>
      <w:r>
        <w:rPr>
          <w:sz w:val="28"/>
          <w:szCs w:val="28"/>
        </w:rPr>
        <w:t>«РОСЛАВЛЬСКИЙ РАЙОН» СМОЛЕНСКОЙ ОБЛАСТИ</w:t>
      </w:r>
    </w:p>
    <w:p>
      <w:pPr>
        <w:pStyle w:val="Normal"/>
        <w:ind w:right="68" w:hanging="0"/>
        <w:jc w:val="center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  <w:tab w:val="left" w:pos="6000" w:leader="none"/>
        </w:tabs>
        <w:spacing w:lineRule="auto" w:line="360"/>
        <w:jc w:val="center"/>
        <w:rPr>
          <w:b/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>13.02.2023 № 148</w:t>
      </w:r>
    </w:p>
    <w:p>
      <w:pPr>
        <w:pStyle w:val="Normal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ind w:right="5102" w:hanging="0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</w:t>
      </w:r>
      <w:r>
        <w:rPr>
          <w:color w:val="000000"/>
          <w:sz w:val="28"/>
          <w:szCs w:val="28"/>
        </w:rPr>
        <w:t xml:space="preserve"> Администрации муниципального образования </w:t>
      </w:r>
      <w:r>
        <w:rPr>
          <w:sz w:val="28"/>
          <w:szCs w:val="28"/>
        </w:rPr>
        <w:t xml:space="preserve">«Рославльский район» Смоленской области от 08.06.2012 №1141 </w:t>
      </w:r>
    </w:p>
    <w:p>
      <w:pPr>
        <w:pStyle w:val="Normal"/>
        <w:ind w:right="5102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rmal"/>
        <w:jc w:val="both"/>
        <w:rPr/>
      </w:pPr>
      <w:r>
        <w:rPr/>
      </w:r>
    </w:p>
    <w:p>
      <w:pPr>
        <w:pStyle w:val="Normal"/>
        <w:tabs>
          <w:tab w:val="clear" w:pos="708"/>
          <w:tab w:val="left" w:pos="553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</w:t>
      </w:r>
    </w:p>
    <w:p>
      <w:pPr>
        <w:pStyle w:val="Normal"/>
        <w:tabs>
          <w:tab w:val="clear" w:pos="708"/>
          <w:tab w:val="left" w:pos="553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«Рославльский район» Смоленской области</w:t>
      </w:r>
    </w:p>
    <w:p>
      <w:pPr>
        <w:pStyle w:val="Normal"/>
        <w:tabs>
          <w:tab w:val="clear" w:pos="708"/>
          <w:tab w:val="left" w:pos="553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п о с т а н о в л я е т:</w:t>
      </w:r>
    </w:p>
    <w:p>
      <w:pPr>
        <w:pStyle w:val="Normal"/>
        <w:tabs>
          <w:tab w:val="clear" w:pos="708"/>
          <w:tab w:val="left" w:pos="553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Title"/>
        <w:widowControl/>
        <w:jc w:val="both"/>
        <w:rPr>
          <w:rFonts w:eastAsia="Calibri" w:eastAsiaTheme="minorHAnsi"/>
          <w:b w:val="false"/>
          <w:b w:val="false"/>
          <w:sz w:val="28"/>
          <w:szCs w:val="28"/>
          <w:lang w:eastAsia="en-US"/>
        </w:rPr>
      </w:pPr>
      <w:r>
        <w:rPr>
          <w:sz w:val="28"/>
          <w:szCs w:val="28"/>
        </w:rPr>
        <w:tab/>
        <w:t xml:space="preserve"> </w:t>
      </w:r>
      <w:r>
        <w:rPr>
          <w:rFonts w:eastAsia="Calibri" w:eastAsiaTheme="minorHAnsi"/>
          <w:b w:val="false"/>
          <w:sz w:val="28"/>
          <w:szCs w:val="28"/>
          <w:lang w:eastAsia="en-US"/>
        </w:rPr>
        <w:t xml:space="preserve"> </w:t>
      </w:r>
    </w:p>
    <w:p>
      <w:pPr>
        <w:pStyle w:val="ConsPlusTitle"/>
        <w:ind w:firstLine="708"/>
        <w:jc w:val="both"/>
        <w:rPr>
          <w:b w:val="false"/>
          <w:b w:val="false"/>
          <w:color w:val="000000"/>
          <w:sz w:val="28"/>
          <w:szCs w:val="28"/>
        </w:rPr>
      </w:pPr>
      <w:r>
        <w:rPr>
          <w:rFonts w:eastAsia="Calibri" w:eastAsiaTheme="minorHAnsi"/>
          <w:b w:val="false"/>
          <w:sz w:val="28"/>
          <w:szCs w:val="28"/>
          <w:lang w:eastAsia="en-US"/>
        </w:rPr>
        <w:t xml:space="preserve">     </w:t>
      </w:r>
      <w:r>
        <w:rPr>
          <w:rFonts w:eastAsia="Calibri" w:eastAsiaTheme="minorHAnsi"/>
          <w:b w:val="false"/>
          <w:sz w:val="28"/>
          <w:szCs w:val="28"/>
          <w:lang w:eastAsia="en-US"/>
        </w:rPr>
        <w:t xml:space="preserve">1. Внести в постановление Администрации муниципального образования «Рославльский район» Смоленской области от 08.06.2012 № 1141 «Об утверждении административного  регламента  по предоставлению муниципальной     услуги    «Выдача разрешений  на право организации розничного рынка на территории муниципального образования  «Рославльский район»  Смоленской области» (в </w:t>
      </w:r>
      <w:r>
        <w:rPr>
          <w:b w:val="false"/>
          <w:color w:val="000000"/>
          <w:sz w:val="28"/>
          <w:szCs w:val="28"/>
        </w:rPr>
        <w:t>редакции постановлений Администрации муниципального образования «Рославльский район» Смоленской области от 04.12.2012 № 2553, от 10.07.2013 № 1660, от 26.01.2016 № 80, от 29.03.2016 № 614, от 08.06.2017 № 1059) следующие  изменения:</w:t>
      </w:r>
    </w:p>
    <w:p>
      <w:pPr>
        <w:pStyle w:val="ConsPlusTitle"/>
        <w:ind w:firstLine="708"/>
        <w:jc w:val="both"/>
        <w:rPr>
          <w:b w:val="false"/>
          <w:b w:val="false"/>
          <w:color w:val="000000"/>
          <w:sz w:val="28"/>
          <w:szCs w:val="28"/>
        </w:rPr>
      </w:pPr>
      <w:r>
        <w:rPr>
          <w:b w:val="false"/>
          <w:color w:val="000000"/>
          <w:sz w:val="28"/>
          <w:szCs w:val="28"/>
        </w:rPr>
        <w:t>1) наименование постановления изложить в следующей редакции:</w:t>
      </w:r>
    </w:p>
    <w:p>
      <w:pPr>
        <w:pStyle w:val="ConsPlusTitle"/>
        <w:ind w:firstLine="708"/>
        <w:jc w:val="both"/>
        <w:rPr>
          <w:b w:val="false"/>
          <w:b w:val="false"/>
          <w:color w:val="000000"/>
          <w:sz w:val="28"/>
          <w:szCs w:val="28"/>
        </w:rPr>
      </w:pPr>
      <w:r>
        <w:rPr>
          <w:b w:val="false"/>
          <w:color w:val="000000"/>
          <w:sz w:val="28"/>
          <w:szCs w:val="28"/>
        </w:rPr>
        <w:t>«Об утверждении Административного регламента по предоставлению муниципальной услуги «Выдача, переоформление разрешений на право организации розничных рынков и продление срока действия разрешений на право организации розничных рынков на территории муниципального образования «Рославльский район» Смоленской области»»;</w:t>
      </w:r>
    </w:p>
    <w:p>
      <w:pPr>
        <w:pStyle w:val="ConsPlusTitle"/>
        <w:ind w:firstLine="708"/>
        <w:jc w:val="both"/>
        <w:rPr>
          <w:b w:val="false"/>
          <w:b w:val="false"/>
          <w:color w:val="000000"/>
          <w:sz w:val="28"/>
          <w:szCs w:val="28"/>
        </w:rPr>
      </w:pPr>
      <w:r>
        <w:rPr>
          <w:b w:val="false"/>
          <w:color w:val="000000"/>
          <w:sz w:val="28"/>
          <w:szCs w:val="28"/>
        </w:rPr>
        <w:t>2) пункт 1 изложить в следующей редакции:</w:t>
      </w:r>
    </w:p>
    <w:p>
      <w:pPr>
        <w:pStyle w:val="ConsPlusTitle"/>
        <w:ind w:firstLine="708"/>
        <w:jc w:val="both"/>
        <w:rPr>
          <w:rFonts w:eastAsia="Calibri" w:eastAsiaTheme="minorHAnsi"/>
          <w:b w:val="false"/>
          <w:b w:val="false"/>
          <w:sz w:val="28"/>
          <w:szCs w:val="28"/>
          <w:lang w:eastAsia="en-US"/>
        </w:rPr>
      </w:pPr>
      <w:r>
        <w:rPr>
          <w:b w:val="false"/>
          <w:color w:val="000000"/>
          <w:sz w:val="28"/>
          <w:szCs w:val="28"/>
        </w:rPr>
        <w:t xml:space="preserve"> </w:t>
      </w:r>
      <w:r>
        <w:rPr>
          <w:b w:val="false"/>
          <w:color w:val="000000"/>
          <w:sz w:val="28"/>
          <w:szCs w:val="28"/>
        </w:rPr>
        <w:t>«1.</w:t>
      </w:r>
      <w:r>
        <w:rPr>
          <w:rFonts w:eastAsia="Times New Roman"/>
          <w:b w:val="false"/>
          <w:bCs w:val="false"/>
          <w:sz w:val="28"/>
          <w:szCs w:val="28"/>
          <w:lang w:eastAsia="ru-RU"/>
        </w:rPr>
        <w:t>Утвердить прилагаемый Административный регламент по предоставлению муниципальной услуги «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 xml:space="preserve">Выдача, </w:t>
      </w:r>
      <w:r>
        <w:rPr>
          <w:rFonts w:eastAsia="Calibri"/>
          <w:b w:val="false"/>
          <w:sz w:val="28"/>
          <w:szCs w:val="28"/>
          <w:lang w:eastAsia="en-US"/>
        </w:rPr>
        <w:t>переоформление разрешений на право организации розничных рынков и продление срока действия разрешений на право организации розничных рынков на территории муниципального образования «Рославльский район» Смоленской области»».</w:t>
      </w:r>
    </w:p>
    <w:p>
      <w:pPr>
        <w:pStyle w:val="Normal"/>
        <w:suppressAutoHyphens w:val="true"/>
        <w:jc w:val="both"/>
        <w:rPr>
          <w:rFonts w:eastAsia="Arial"/>
          <w:bCs/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r>
        <w:rPr>
          <w:rFonts w:eastAsia="Arial"/>
          <w:bCs/>
          <w:color w:val="000000"/>
          <w:sz w:val="28"/>
          <w:szCs w:val="28"/>
          <w:lang w:eastAsia="ar-SA"/>
        </w:rPr>
        <w:t>Внести в Административный регламент по предоставлению муниципальной услуги «Выдача разрешений на право организации розничного рынка на территории муниципального образования «Рославльский район» Смоленской области», утвержденный вышеуказанным постановлением изменение</w:t>
      </w:r>
      <w:r>
        <w:rPr>
          <w:rFonts w:eastAsia="Arial"/>
          <w:bCs/>
          <w:sz w:val="28"/>
          <w:szCs w:val="28"/>
          <w:lang w:eastAsia="ar-SA"/>
        </w:rPr>
        <w:t>, изложив его в новой редакции (прилагается).</w:t>
      </w:r>
    </w:p>
    <w:p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подлежит размещению на официальном сайте Администрации муниципального образования «Рославльский район» Смоленской области в информационно-телекоммуникационной сети «Интернет».</w:t>
      </w:r>
    </w:p>
    <w:p>
      <w:pPr>
        <w:pStyle w:val="Normal"/>
        <w:tabs>
          <w:tab w:val="clear" w:pos="708"/>
          <w:tab w:val="left" w:pos="7455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>4. Контроль исполнения настоящего постановления возложить на заместителя  Главы муниципального образования «Рославльский район» Смоленской области  Клевцова В.В.</w:t>
      </w:r>
      <w:bookmarkStart w:id="0" w:name="_GoBack"/>
      <w:bookmarkEnd w:id="0"/>
    </w:p>
    <w:p>
      <w:pPr>
        <w:pStyle w:val="Normal"/>
        <w:tabs>
          <w:tab w:val="clear" w:pos="708"/>
          <w:tab w:val="left" w:pos="5530" w:leader="none"/>
        </w:tabs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tabs>
          <w:tab w:val="clear" w:pos="708"/>
          <w:tab w:val="left" w:pos="5530" w:leader="none"/>
        </w:tabs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tabs>
          <w:tab w:val="clear" w:pos="708"/>
          <w:tab w:val="left" w:pos="553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>
      <w:pPr>
        <w:pStyle w:val="Normal"/>
        <w:tabs>
          <w:tab w:val="clear" w:pos="708"/>
          <w:tab w:val="left" w:pos="553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«Рославльский район» Смоленской области                                              В.В.Ильин                     </w:t>
      </w:r>
    </w:p>
    <w:p>
      <w:pPr>
        <w:pStyle w:val="Normal"/>
        <w:tabs>
          <w:tab w:val="clear" w:pos="708"/>
          <w:tab w:val="left" w:pos="553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/>
      </w:r>
    </w:p>
    <w:sectPr>
      <w:headerReference w:type="default" r:id="rId3"/>
      <w:type w:val="nextPage"/>
      <w:pgSz w:w="11906" w:h="16838"/>
      <w:pgMar w:left="1134" w:right="567" w:gutter="0" w:header="709" w:top="766" w:footer="0" w:bottom="567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center"/>
      <w:rPr/>
    </w:pPr>
    <w:r>
      <w:rPr/>
    </w:r>
  </w:p>
  <w:p>
    <w:pPr>
      <w:pStyle w:val="Style24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939e0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1">
    <w:name w:val="Heading 1"/>
    <w:basedOn w:val="Normal"/>
    <w:next w:val="Normal"/>
    <w:link w:val="10"/>
    <w:qFormat/>
    <w:rsid w:val="00c73f20"/>
    <w:pPr>
      <w:keepNext w:val="true"/>
      <w:ind w:right="68" w:hanging="0"/>
      <w:jc w:val="center"/>
      <w:outlineLvl w:val="0"/>
    </w:pPr>
    <w:rPr>
      <w:b/>
      <w:iCs/>
      <w:sz w:val="36"/>
      <w:szCs w:val="36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3" w:customStyle="1">
    <w:name w:val="Верхний колонтитул Знак"/>
    <w:basedOn w:val="DefaultParagraphFont"/>
    <w:link w:val="a3"/>
    <w:uiPriority w:val="99"/>
    <w:qFormat/>
    <w:rsid w:val="00f939e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link w:val="a5"/>
    <w:uiPriority w:val="99"/>
    <w:semiHidden/>
    <w:qFormat/>
    <w:rsid w:val="00f939e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Текст сноски Знак"/>
    <w:basedOn w:val="DefaultParagraphFont"/>
    <w:link w:val="a8"/>
    <w:uiPriority w:val="99"/>
    <w:semiHidden/>
    <w:qFormat/>
    <w:rsid w:val="00d74fba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d74fba"/>
    <w:rPr>
      <w:vertAlign w:val="superscript"/>
    </w:rPr>
  </w:style>
  <w:style w:type="character" w:styleId="Style17" w:customStyle="1">
    <w:name w:val="Текст выноски Знак"/>
    <w:basedOn w:val="DefaultParagraphFont"/>
    <w:link w:val="ab"/>
    <w:uiPriority w:val="99"/>
    <w:semiHidden/>
    <w:qFormat/>
    <w:rsid w:val="00c02ac0"/>
    <w:rPr>
      <w:rFonts w:ascii="Tahoma" w:hAnsi="Tahoma" w:eastAsia="Times New Roman" w:cs="Tahoma"/>
      <w:sz w:val="16"/>
      <w:szCs w:val="16"/>
      <w:lang w:eastAsia="ru-RU"/>
    </w:rPr>
  </w:style>
  <w:style w:type="character" w:styleId="11" w:customStyle="1">
    <w:name w:val="Заголовок 1 Знак"/>
    <w:basedOn w:val="DefaultParagraphFont"/>
    <w:link w:val="1"/>
    <w:qFormat/>
    <w:rsid w:val="00c73f20"/>
    <w:rPr>
      <w:rFonts w:ascii="Times New Roman" w:hAnsi="Times New Roman" w:eastAsia="Times New Roman" w:cs="Times New Roman"/>
      <w:b/>
      <w:iCs/>
      <w:sz w:val="36"/>
      <w:szCs w:val="36"/>
      <w:lang w:eastAsia="ru-RU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a4"/>
    <w:uiPriority w:val="99"/>
    <w:unhideWhenUsed/>
    <w:rsid w:val="00f939e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link w:val="a6"/>
    <w:uiPriority w:val="99"/>
    <w:semiHidden/>
    <w:unhideWhenUsed/>
    <w:rsid w:val="00f939e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d74fba"/>
    <w:pPr>
      <w:spacing w:before="0" w:after="0"/>
      <w:ind w:left="720" w:hanging="0"/>
      <w:contextualSpacing/>
    </w:pPr>
    <w:rPr/>
  </w:style>
  <w:style w:type="paragraph" w:styleId="Style26">
    <w:name w:val="Footnote Text"/>
    <w:basedOn w:val="Normal"/>
    <w:link w:val="a9"/>
    <w:uiPriority w:val="99"/>
    <w:semiHidden/>
    <w:unhideWhenUsed/>
    <w:rsid w:val="00d74fba"/>
    <w:pPr/>
    <w:rPr>
      <w:sz w:val="20"/>
      <w:szCs w:val="20"/>
    </w:rPr>
  </w:style>
  <w:style w:type="paragraph" w:styleId="BalloonText">
    <w:name w:val="Balloon Text"/>
    <w:basedOn w:val="Normal"/>
    <w:link w:val="ac"/>
    <w:uiPriority w:val="99"/>
    <w:semiHidden/>
    <w:unhideWhenUsed/>
    <w:qFormat/>
    <w:rsid w:val="00c02ac0"/>
    <w:pPr/>
    <w:rPr>
      <w:rFonts w:ascii="Tahoma" w:hAnsi="Tahoma" w:cs="Tahoma"/>
      <w:sz w:val="16"/>
      <w:szCs w:val="16"/>
    </w:rPr>
  </w:style>
  <w:style w:type="paragraph" w:styleId="ConsPlusNormal" w:customStyle="1">
    <w:name w:val="ConsPlusNormal"/>
    <w:qFormat/>
    <w:rsid w:val="00444d6e"/>
    <w:pPr>
      <w:widowControl/>
      <w:bidi w:val="0"/>
      <w:spacing w:lineRule="auto" w:line="240" w:before="0" w:after="0"/>
      <w:jc w:val="left"/>
    </w:pPr>
    <w:rPr>
      <w:rFonts w:ascii="Times New Roman" w:hAnsi="Times New Roman" w:cs="Times New Roman" w:eastAsia="Calibri" w:eastAsiaTheme="minorHAnsi"/>
      <w:color w:val="auto"/>
      <w:kern w:val="0"/>
      <w:sz w:val="28"/>
      <w:szCs w:val="28"/>
      <w:lang w:val="ru-RU" w:eastAsia="en-US" w:bidi="ar-SA"/>
    </w:rPr>
  </w:style>
  <w:style w:type="paragraph" w:styleId="ConsPlusNonformat" w:customStyle="1">
    <w:name w:val="ConsPlusNonformat"/>
    <w:uiPriority w:val="99"/>
    <w:qFormat/>
    <w:rsid w:val="00fb4603"/>
    <w:pPr>
      <w:widowControl/>
      <w:bidi w:val="0"/>
      <w:spacing w:lineRule="auto" w:line="240" w:before="0" w:after="0"/>
      <w:jc w:val="left"/>
    </w:pPr>
    <w:rPr>
      <w:rFonts w:ascii="Courier New" w:hAnsi="Courier New" w:cs="Courier New" w:eastAsia="Calibri" w:eastAsiaTheme="minorHAnsi"/>
      <w:color w:val="auto"/>
      <w:kern w:val="0"/>
      <w:sz w:val="20"/>
      <w:szCs w:val="20"/>
      <w:lang w:val="ru-RU" w:eastAsia="en-US" w:bidi="ar-SA"/>
    </w:rPr>
  </w:style>
  <w:style w:type="paragraph" w:styleId="ConsPlusTitle" w:customStyle="1">
    <w:name w:val="ConsPlusTitle"/>
    <w:qFormat/>
    <w:rsid w:val="00983c17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rial" w:cs="Times New Roman"/>
      <w:b/>
      <w:bCs/>
      <w:color w:val="auto"/>
      <w:kern w:val="0"/>
      <w:sz w:val="24"/>
      <w:szCs w:val="24"/>
      <w:lang w:eastAsia="ar-SA" w:val="ru-RU" w:bidi="ar-SA"/>
    </w:rPr>
  </w:style>
  <w:style w:type="paragraph" w:styleId="Default" w:customStyle="1">
    <w:name w:val="Default"/>
    <w:qFormat/>
    <w:rsid w:val="001465dd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AAC0C-2274-4694-A80A-81DB5692F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Application>LibreOffice/7.2.4.1$Windows_X86_64 LibreOffice_project/27d75539669ac387bb498e35313b970b7fe9c4f9</Application>
  <AppVersion>15.0000</AppVersion>
  <Pages>2</Pages>
  <Words>276</Words>
  <Characters>2174</Characters>
  <CharactersWithSpaces>2538</CharactersWithSpaces>
  <Paragraphs>20</Paragraphs>
  <Company>SMO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2023-02-02T12:00:00Z</dcterms:created>
  <dc:creator>Karnushina_TP</dc:creator>
  <dc:description/>
  <dc:language>ru-RU</dc:language>
  <cp:lastModifiedBy/>
  <cp:lastPrinted>2023-02-13T16:49:41Z</cp:lastPrinted>
  <dcterms:modified xsi:type="dcterms:W3CDTF">2023-02-13T16:49:44Z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