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before="120" w:after="0"/>
        <w:jc w:val="center"/>
        <w:rPr>
          <w:b/>
          <w:b/>
          <w:sz w:val="36"/>
          <w:szCs w:val="24"/>
          <w:lang w:eastAsia="ru-RU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3009900</wp:posOffset>
            </wp:positionH>
            <wp:positionV relativeFrom="paragraph">
              <wp:posOffset>635</wp:posOffset>
            </wp:positionV>
            <wp:extent cx="457200" cy="561975"/>
            <wp:effectExtent l="0" t="0" r="0" b="0"/>
            <wp:wrapSquare wrapText="largest"/>
            <wp:docPr id="1" name="Рисунок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5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6"/>
          <w:szCs w:val="24"/>
          <w:lang w:eastAsia="ru-RU"/>
        </w:rPr>
        <w:br/>
        <w:t>А Д М И Н И С Т Р А Ц И Я</w:t>
      </w:r>
    </w:p>
    <w:p>
      <w:pPr>
        <w:pStyle w:val="Normal"/>
        <w:widowControl/>
        <w:jc w:val="center"/>
        <w:rPr>
          <w:b/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widowControl/>
        <w:jc w:val="center"/>
        <w:rPr>
          <w:b/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«РОСЛАВЛЬСКИЙ РАЙОН» СМОЛЕНСКОЙ ОБЛАСТИ</w:t>
      </w:r>
    </w:p>
    <w:p>
      <w:pPr>
        <w:pStyle w:val="Normal"/>
        <w:widowControl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</w:r>
    </w:p>
    <w:p>
      <w:pPr>
        <w:pStyle w:val="Normal"/>
        <w:widowControl/>
        <w:jc w:val="center"/>
        <w:rPr>
          <w:b/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widowControl/>
        <w:rPr>
          <w:b/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</w:r>
    </w:p>
    <w:p>
      <w:pPr>
        <w:pStyle w:val="Normal"/>
        <w:widowControl/>
        <w:ind w:right="5705" w:hanging="0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от 22.11.2022 № 1656</w:t>
      </w:r>
    </w:p>
    <w:p>
      <w:pPr>
        <w:pStyle w:val="Normal"/>
        <w:widowControl/>
        <w:ind w:right="5705" w:hanging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</w:r>
    </w:p>
    <w:p>
      <w:pPr>
        <w:pStyle w:val="Normal"/>
        <w:widowControl/>
        <w:shd w:val="clear" w:color="auto" w:fill="FFFFFF"/>
        <w:tabs>
          <w:tab w:val="clear" w:pos="720"/>
          <w:tab w:val="left" w:pos="3046" w:leader="none"/>
          <w:tab w:val="left" w:pos="3607" w:leader="none"/>
        </w:tabs>
        <w:ind w:right="5525" w:hanging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widowControl/>
        <w:shd w:val="clear" w:color="auto" w:fill="FFFFFF"/>
        <w:tabs>
          <w:tab w:val="clear" w:pos="720"/>
          <w:tab w:val="left" w:pos="3046" w:leader="none"/>
          <w:tab w:val="left" w:pos="3607" w:leader="none"/>
        </w:tabs>
        <w:ind w:right="5525" w:hanging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«Р</w:t>
      </w:r>
      <w:bookmarkStart w:id="0" w:name="_GoBack"/>
      <w:bookmarkEnd w:id="0"/>
      <w:r>
        <w:rPr>
          <w:color w:val="000000"/>
          <w:sz w:val="28"/>
          <w:szCs w:val="28"/>
          <w:lang w:eastAsia="ru-RU"/>
        </w:rPr>
        <w:t>ославльский район» Смоленской области                                                         от 19.02.2019 № 299</w:t>
      </w:r>
    </w:p>
    <w:p>
      <w:pPr>
        <w:pStyle w:val="Normal"/>
        <w:widowControl/>
        <w:shd w:val="clear" w:color="auto" w:fill="FFFFFF"/>
        <w:tabs>
          <w:tab w:val="clear" w:pos="720"/>
          <w:tab w:val="left" w:pos="3046" w:leader="none"/>
          <w:tab w:val="left" w:pos="3607" w:leader="none"/>
        </w:tabs>
        <w:ind w:right="5525" w:hanging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widowControl/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</w:r>
    </w:p>
    <w:p>
      <w:pPr>
        <w:pStyle w:val="Normal"/>
        <w:widowControl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 xml:space="preserve">В соответствии с Градостроительным кодексом Российской Федерации, Федеральным законом от 27 июля 2010 г. № 210-ФЗ «Об организации предоставления государственных и муниципальных услуг», постановлением Администрации муниципального образования «Рославльский район» Смоленской области                                    от 01.02.2011 № 153 «Об утверждении порядка разработки и утверждении </w:t>
      </w:r>
      <w:r>
        <w:rPr>
          <w:sz w:val="28"/>
          <w:szCs w:val="28"/>
          <w:lang w:eastAsia="ru-RU"/>
        </w:rPr>
        <w:t>административных регламентов предоставления муниципальных услуг»,</w:t>
      </w:r>
    </w:p>
    <w:p>
      <w:pPr>
        <w:pStyle w:val="Normal"/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widowControl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Администрация муниципального образования </w:t>
      </w:r>
    </w:p>
    <w:p>
      <w:pPr>
        <w:pStyle w:val="Normal"/>
        <w:widowControl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widowControl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 о с т а н о в л я е т:</w:t>
      </w:r>
    </w:p>
    <w:p>
      <w:pPr>
        <w:pStyle w:val="Normal"/>
        <w:widowControl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>1. Внести в постановление Администрации муниципального образования «Рославльский район» Смоленской области от 19.02.2019 № 299 (в редакции постановления Администрации муниципального образования «Рославльский район» Смоленской области от 03.03.2020 № 294) следующие изменения: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>1) наименование изложить в следующей редакции: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«Выдача разрешения на ввод объекта в эксплуатацию»;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>2) пункт 1 изложить в следующей редакции: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 xml:space="preserve"> «1. Утвердить прилагаемый Административный регламент</w:t>
      </w:r>
      <w:r>
        <w:rPr/>
        <w:t xml:space="preserve"> </w:t>
      </w:r>
      <w:r>
        <w:rPr>
          <w:color w:val="000000"/>
          <w:sz w:val="28"/>
          <w:szCs w:val="28"/>
          <w:lang w:eastAsia="ru-RU"/>
        </w:rPr>
        <w:t>предоставления муниципальной услуги «Выдача разрешения на ввод в эксплуатацию».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>2. Внести в Административный регламент «Предоставление разрешения на ввод объекта в эксплуатацию», утвержденный вышеуказанным постановлением следующие изменения: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 xml:space="preserve">1) наименование изложить в следующей редакции: 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>«Административный регламент предоставления Администрацией муниципального образования «Рославльский район» Смоленской области муниципальной услуги «Выдача разрешения на ввод объекта в эксплуатацию»;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 xml:space="preserve">2) </w:t>
      </w:r>
      <w:r>
        <w:rPr>
          <w:sz w:val="28"/>
          <w:szCs w:val="28"/>
          <w:lang w:eastAsia="ru-RU"/>
        </w:rPr>
        <w:t xml:space="preserve">в разделе 1: 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а) в пункте 1 слова «Предоставление разрешения на ввод объекта в эксплуатацию» заменить словами «Выдача разрешения на ввод объекта в эксплуатацию»;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 xml:space="preserve">б) в пункте 10 слова «- по телефону: 8(48134)4-14-50» заменить словами «- по телефону: 8(48134) 4-11-94»; 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>3) в разделе 2: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 xml:space="preserve">а) пункт 12 изложить в следующей редакции: 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 xml:space="preserve">«12. </w:t>
      </w:r>
      <w:r>
        <w:rPr>
          <w:sz w:val="28"/>
        </w:rPr>
        <w:t>Наименование муниципальной услуги – «Выдача разрешения на ввод объекта в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эксплуатацию». 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>б) в пунктах 21, 22 слова «Первым заместителем Главы муниципального образования «Рославльский район» Смоленской области (далее – Первый заместитель Главы муниципального образования)» заменить на слова «заместителем Главы муниципального образования «Рославльский район» Смоленской области (далее –заместитель Главы муниципального образования) и председателем Комитета по строительству и архитектуре Администрации муниципального образования «Рославльский район» Смоленской области (далее – председатель Комитета)»;</w:t>
      </w:r>
    </w:p>
    <w:p>
      <w:pPr>
        <w:pStyle w:val="Normal"/>
        <w:tabs>
          <w:tab w:val="clear" w:pos="720"/>
          <w:tab w:val="left" w:pos="977" w:leader="none"/>
        </w:tabs>
        <w:ind w:right="328" w:hanging="0"/>
        <w:rPr>
          <w:sz w:val="28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  <w:t>в) в пункте 30:</w:t>
      </w:r>
    </w:p>
    <w:p>
      <w:pPr>
        <w:pStyle w:val="Normal"/>
        <w:tabs>
          <w:tab w:val="clear" w:pos="720"/>
          <w:tab w:val="left" w:pos="977" w:leader="none"/>
        </w:tabs>
        <w:ind w:right="328" w:hanging="0"/>
        <w:rPr>
          <w:sz w:val="28"/>
        </w:rPr>
      </w:pPr>
      <w:r>
        <w:rPr>
          <w:sz w:val="28"/>
        </w:rPr>
        <w:tab/>
        <w:t xml:space="preserve">- </w:t>
      </w:r>
      <w:r>
        <w:rPr>
          <w:sz w:val="28"/>
          <w:szCs w:val="28"/>
          <w:lang w:eastAsia="ru-RU"/>
        </w:rPr>
        <w:t>абзац шестой изложить в следующей редакции:</w:t>
      </w:r>
    </w:p>
    <w:p>
      <w:pPr>
        <w:pStyle w:val="Normal"/>
        <w:tabs>
          <w:tab w:val="clear" w:pos="720"/>
          <w:tab w:val="left" w:pos="977" w:leader="none"/>
        </w:tabs>
        <w:ind w:right="-27" w:hanging="0"/>
        <w:jc w:val="both"/>
        <w:rPr>
          <w:sz w:val="28"/>
        </w:rPr>
      </w:pPr>
      <w:r>
        <w:rPr>
          <w:sz w:val="28"/>
        </w:rPr>
        <w:tab/>
        <w:t>«-</w:t>
      </w:r>
      <w:r>
        <w:rPr>
          <w:rFonts w:eastAsia="Calibri" w:eastAsiaTheme="minorHAnsi"/>
          <w:sz w:val="28"/>
          <w:szCs w:val="28"/>
        </w:rPr>
        <w:t xml:space="preserve">Приказом Министерства строительства и жилищно-коммунального хозяйства Российской Федерации от 3 июня 2022 г. № 446/пр </w:t>
      </w:r>
      <w:r>
        <w:rPr>
          <w:spacing w:val="-4"/>
          <w:sz w:val="28"/>
        </w:rPr>
        <w:t xml:space="preserve">«Об </w:t>
      </w:r>
      <w:r>
        <w:rPr>
          <w:sz w:val="28"/>
        </w:rPr>
        <w:t>утверждении формы разрешения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ввод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8"/>
          <w:sz w:val="28"/>
        </w:rPr>
        <w:t xml:space="preserve"> 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эксплуатацию»;</w:t>
      </w:r>
    </w:p>
    <w:p>
      <w:pPr>
        <w:pStyle w:val="Normal"/>
        <w:tabs>
          <w:tab w:val="clear" w:pos="720"/>
          <w:tab w:val="left" w:pos="977" w:leader="none"/>
        </w:tabs>
        <w:ind w:right="328" w:hanging="0"/>
        <w:jc w:val="both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>- дополнить абзацем седьмым следующего содержания:</w:t>
      </w:r>
    </w:p>
    <w:p>
      <w:pPr>
        <w:pStyle w:val="Normal"/>
        <w:widowControl/>
        <w:jc w:val="both"/>
        <w:rPr>
          <w:rFonts w:eastAsia="Calibri" w:eastAsiaTheme="minorHAnsi"/>
          <w:sz w:val="28"/>
          <w:szCs w:val="28"/>
        </w:rPr>
      </w:pPr>
      <w:r>
        <w:rPr>
          <w:rFonts w:eastAsia="Calibri" w:eastAsiaTheme="minorHAnsi"/>
          <w:sz w:val="28"/>
          <w:szCs w:val="28"/>
        </w:rPr>
        <w:t xml:space="preserve">           </w:t>
      </w:r>
      <w:r>
        <w:rPr>
          <w:rFonts w:eastAsia="Calibri" w:eastAsiaTheme="minorHAnsi"/>
          <w:sz w:val="28"/>
          <w:szCs w:val="28"/>
        </w:rPr>
        <w:t>«- Приказом Министерства строительства и жилищно-коммунального хозяйства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rFonts w:eastAsia="Calibri" w:eastAsiaTheme="minorHAnsi"/>
          <w:sz w:val="28"/>
          <w:szCs w:val="28"/>
        </w:rPr>
        <w:t xml:space="preserve">Российской Федерации от 2 сентября 2022 г. N 711/пр «О внесении изменений в форму разрешения на ввод объекта в эксплуатацию, утвержденную приказом Министерства строительства и жилищно-коммунального хозяйства Российской Федерации от 3 июня 2022 г. № 446/пр»; </w:t>
      </w:r>
      <w:r>
        <w:rPr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</w:t>
      </w:r>
      <w:r>
        <w:rPr>
          <w:color w:val="000000"/>
          <w:sz w:val="28"/>
          <w:szCs w:val="28"/>
          <w:lang w:eastAsia="ru-RU"/>
        </w:rPr>
        <w:t xml:space="preserve">- абзац седьмой считать абзацем восьмым соответственно;      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</w:t>
      </w:r>
      <w:r>
        <w:rPr>
          <w:color w:val="000000"/>
          <w:sz w:val="28"/>
          <w:szCs w:val="28"/>
          <w:lang w:eastAsia="ru-RU"/>
        </w:rPr>
        <w:t xml:space="preserve">г) пункт 31 изложить в следующей редакции: </w:t>
      </w:r>
    </w:p>
    <w:p>
      <w:pPr>
        <w:pStyle w:val="Normal"/>
        <w:shd w:val="clear" w:color="auto" w:fill="FFFFFF"/>
        <w:tabs>
          <w:tab w:val="clear" w:pos="720"/>
          <w:tab w:val="left" w:pos="1087" w:leader="none"/>
        </w:tabs>
        <w:jc w:val="both"/>
        <w:rPr>
          <w:sz w:val="28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>
        <w:rPr>
          <w:color w:val="000000"/>
          <w:sz w:val="28"/>
          <w:szCs w:val="28"/>
          <w:lang w:eastAsia="ru-RU"/>
        </w:rPr>
        <w:t xml:space="preserve">«31. </w:t>
      </w:r>
      <w:r>
        <w:rPr>
          <w:sz w:val="28"/>
        </w:rPr>
        <w:t>Для получения муниципальной услуги заявитель представляет заявление о выдаче разрешения на ввод объекта в эксплуатацию по форме согласно</w:t>
      </w:r>
      <w:r>
        <w:rPr>
          <w:spacing w:val="-25"/>
          <w:sz w:val="28"/>
        </w:rPr>
        <w:t xml:space="preserve"> </w:t>
      </w:r>
      <w:r>
        <w:rPr>
          <w:sz w:val="28"/>
        </w:rPr>
        <w:t>приложению                 № 1 к настоящему Административному регламенту. К заявлению прилагаются следующие документы:</w:t>
      </w:r>
    </w:p>
    <w:p>
      <w:pPr>
        <w:pStyle w:val="Normal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сервитута; 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</w:t>
      </w:r>
      <w:hyperlink r:id="rId3">
        <w:r>
          <w:rPr>
            <w:rFonts w:eastAsia="Calibri"/>
            <w:sz w:val="28"/>
            <w:szCs w:val="28"/>
          </w:rPr>
          <w:t>случаев</w:t>
        </w:r>
      </w:hyperlink>
      <w:r>
        <w:rPr>
          <w:rFonts w:eastAsia="Calibri"/>
          <w:sz w:val="28"/>
          <w:szCs w:val="28"/>
        </w:rPr>
        <w:t xml:space="preserve">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 3) разрешение на строительство;  4) акт приемки объекта капитального строительства (в случае осуществления строительства, реконструкции на основании договора строительного подряда); 5)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</w:r>
      <w:hyperlink r:id="rId4">
        <w:r>
          <w:rPr>
            <w:rFonts w:eastAsia="Calibri"/>
            <w:sz w:val="28"/>
            <w:szCs w:val="28"/>
          </w:rPr>
          <w:t>пункте 1 части 5 статьи 49</w:t>
        </w:r>
      </w:hyperlink>
      <w:r>
        <w:rPr>
          <w:rFonts w:eastAsia="Calibri"/>
          <w:sz w:val="28"/>
          <w:szCs w:val="28"/>
        </w:rPr>
        <w:t xml:space="preserve"> настоящего Кодекса),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 6)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 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 8)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5">
        <w:r>
          <w:rPr>
            <w:rFonts w:eastAsia="Calibri"/>
            <w:sz w:val="28"/>
            <w:szCs w:val="28"/>
          </w:rPr>
          <w:t>частью 1 статьи 54</w:t>
        </w:r>
      </w:hyperlink>
      <w:r>
        <w:rPr>
          <w:rFonts w:eastAsia="Calibri"/>
          <w:sz w:val="28"/>
          <w:szCs w:val="28"/>
        </w:rPr>
        <w:t xml:space="preserve"> настоящего Кодекса) о соответствии построенного, реконструированного объекта капитального строительства указанным в </w:t>
      </w:r>
      <w:hyperlink r:id="rId6">
        <w:r>
          <w:rPr>
            <w:rFonts w:eastAsia="Calibri"/>
            <w:sz w:val="28"/>
            <w:szCs w:val="28"/>
          </w:rPr>
          <w:t>пункте 1 части 5 статьи 49</w:t>
        </w:r>
      </w:hyperlink>
      <w:r>
        <w:rPr>
          <w:rFonts w:eastAsia="Calibri"/>
          <w:sz w:val="28"/>
          <w:szCs w:val="28"/>
        </w:rPr>
        <w:t xml:space="preserve"> настоящего Кодекса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7">
        <w:r>
          <w:rPr>
            <w:rFonts w:eastAsia="Calibri"/>
            <w:sz w:val="28"/>
            <w:szCs w:val="28"/>
          </w:rPr>
          <w:t>частью 1.3 статьи 52</w:t>
        </w:r>
      </w:hyperlink>
      <w:r>
        <w:rPr>
          <w:rFonts w:eastAsia="Calibri"/>
          <w:sz w:val="28"/>
          <w:szCs w:val="28"/>
        </w:rPr>
        <w:t xml:space="preserve"> настоящего Кодекса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</w:t>
      </w:r>
      <w:hyperlink r:id="rId8">
        <w:r>
          <w:rPr>
            <w:rFonts w:eastAsia="Calibri"/>
            <w:sz w:val="28"/>
            <w:szCs w:val="28"/>
          </w:rPr>
          <w:t>частью 5 статьи 54</w:t>
        </w:r>
      </w:hyperlink>
      <w:r>
        <w:rPr>
          <w:rFonts w:eastAsia="Calibri"/>
          <w:sz w:val="28"/>
          <w:szCs w:val="28"/>
        </w:rPr>
        <w:t xml:space="preserve"> настоящего Кодекса; 9)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9">
        <w:r>
          <w:rPr>
            <w:rFonts w:eastAsia="Calibri"/>
            <w:sz w:val="28"/>
            <w:szCs w:val="28"/>
          </w:rPr>
          <w:t>законодательством</w:t>
        </w:r>
      </w:hyperlink>
      <w:r>
        <w:rPr>
          <w:rFonts w:eastAsia="Calibri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 10)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0">
        <w:r>
          <w:rPr>
            <w:rFonts w:eastAsia="Calibri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 11) технический план объекта капитального строительства, подготовленный в соответствии с Федеральным </w:t>
      </w:r>
      <w:hyperlink r:id="rId11">
        <w:r>
          <w:rPr>
            <w:rFonts w:eastAsia="Calibri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от 13 июля 2015 года № 218-ФЗ «О государственной регистрации недвижимости»; </w:t>
      </w:r>
    </w:p>
    <w:p>
      <w:pPr>
        <w:pStyle w:val="Normal"/>
        <w:widowControl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д) дополнить подразделами следующего содержания: </w:t>
      </w:r>
    </w:p>
    <w:p>
      <w:pPr>
        <w:pStyle w:val="Normal"/>
        <w:widowControl/>
        <w:ind w:left="142" w:firstLine="540"/>
        <w:jc w:val="both"/>
        <w:rPr>
          <w:b/>
          <w:b/>
          <w:sz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«Порядок исправления допущенных опечаток и ошибок в выданных в результате предоставления муниципальной </w:t>
      </w:r>
      <w:r>
        <w:rPr>
          <w:b/>
          <w:sz w:val="28"/>
        </w:rPr>
        <w:t>услуги документах»</w:t>
      </w:r>
    </w:p>
    <w:p>
      <w:pPr>
        <w:pStyle w:val="Normal"/>
        <w:tabs>
          <w:tab w:val="clear" w:pos="720"/>
          <w:tab w:val="left" w:pos="1447" w:leader="none"/>
        </w:tabs>
        <w:spacing w:before="1" w:after="0"/>
        <w:ind w:left="142" w:right="57" w:hanging="522"/>
        <w:jc w:val="both"/>
        <w:rPr>
          <w:sz w:val="28"/>
          <w:szCs w:val="28"/>
        </w:rPr>
      </w:pPr>
      <w:r>
        <w:rPr>
          <w:sz w:val="28"/>
        </w:rPr>
        <w:t xml:space="preserve">                </w:t>
      </w:r>
      <w:r>
        <w:rPr>
          <w:sz w:val="28"/>
        </w:rPr>
        <w:t>65.1. 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9"/>
          <w:sz w:val="28"/>
        </w:rPr>
        <w:t xml:space="preserve"> </w:t>
      </w:r>
      <w:r>
        <w:rPr>
          <w:sz w:val="28"/>
        </w:rPr>
        <w:t>на ввод объекта в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эксплуатацию. </w:t>
      </w:r>
      <w:r>
        <w:rPr>
          <w:sz w:val="28"/>
          <w:szCs w:val="28"/>
        </w:rPr>
        <w:t>Заявитель вправе обратиться в Администрацию с заявлением об исправлении допущенных опечаток и ошибок в разрешении на ввод объекта в эксплуатацию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исправлении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допущенных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ошибок) по форме согласно приложению № 3 к настоящему Административному регламенту в порядке, установленном пунктами 31-32, 51-53 настоящего Административного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>
      <w:pPr>
        <w:pStyle w:val="Normal"/>
        <w:tabs>
          <w:tab w:val="clear" w:pos="720"/>
          <w:tab w:val="left" w:pos="1245" w:leader="none"/>
          <w:tab w:val="left" w:pos="1853" w:leader="none"/>
          <w:tab w:val="left" w:pos="2201" w:leader="none"/>
          <w:tab w:val="left" w:pos="2274" w:leader="none"/>
          <w:tab w:val="left" w:pos="2435" w:leader="none"/>
          <w:tab w:val="left" w:pos="3291" w:leader="none"/>
          <w:tab w:val="left" w:pos="3489" w:leader="none"/>
          <w:tab w:val="left" w:pos="4253" w:leader="none"/>
          <w:tab w:val="left" w:pos="4353" w:leader="none"/>
          <w:tab w:val="left" w:pos="4537" w:leader="none"/>
          <w:tab w:val="left" w:pos="4976" w:leader="none"/>
          <w:tab w:val="left" w:pos="5571" w:leader="none"/>
          <w:tab w:val="left" w:pos="5917" w:leader="none"/>
          <w:tab w:val="left" w:pos="6976" w:leader="none"/>
          <w:tab w:val="left" w:pos="7348" w:leader="none"/>
          <w:tab w:val="left" w:pos="8623" w:leader="none"/>
          <w:tab w:val="left" w:pos="8732" w:leader="none"/>
          <w:tab w:val="left" w:pos="9368" w:leader="none"/>
          <w:tab w:val="left" w:pos="9895" w:leader="none"/>
        </w:tabs>
        <w:ind w:left="113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65.2. В</w:t>
        <w:tab/>
        <w:t>случае</w:t>
        <w:tab/>
        <w:tab/>
        <w:t>подтверждения</w:t>
        <w:tab/>
        <w:tab/>
        <w:t>наличия</w:t>
        <w:tab/>
        <w:t>допущенных опечаток, ошибок</w:t>
        <w:tab/>
        <w:t xml:space="preserve"> в разрешении</w:t>
        <w:tab/>
        <w:t>на</w:t>
        <w:tab/>
        <w:tab/>
        <w:tab/>
        <w:t>ввод</w:t>
        <w:tab/>
        <w:t>объекта в эксплуатацию Администрация, структурное подразделение Администрации - Комитет, вносит исправления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выданное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ввод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объекта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эксплуатацию.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Дата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 номер выданного разрешения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на ввод объекта в эксплуатацию не изменяются, а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 соответствующей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графе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ввод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объекта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эксплуатацию указывается основание для внесения исправлений и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дата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внесения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исправлений. Разрешение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ввод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объекта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эксплуатацию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внесенными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исправлениями допущенных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ошибок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внесении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исправлений 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ввод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объекта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эксплуатацию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направляется заявителю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порядке, установленном, пунктом</w:t>
        <w:tab/>
        <w:tab/>
        <w:t>20</w:t>
        <w:tab/>
        <w:t>настоящего</w:t>
        <w:tab/>
        <w:t xml:space="preserve">Административного </w:t>
      </w:r>
      <w:r>
        <w:rPr>
          <w:spacing w:val="-3"/>
          <w:sz w:val="28"/>
          <w:szCs w:val="28"/>
        </w:rPr>
        <w:t xml:space="preserve">регламента, </w:t>
      </w:r>
      <w:r>
        <w:rPr>
          <w:sz w:val="28"/>
          <w:szCs w:val="28"/>
        </w:rPr>
        <w:t>способом,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указанным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исправлении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допущенных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опечаток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ошибок, в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пяти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даты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 xml:space="preserve">исправлении допущенных опечаток и ошибок. </w:t>
      </w:r>
    </w:p>
    <w:p>
      <w:pPr>
        <w:pStyle w:val="Normal"/>
        <w:tabs>
          <w:tab w:val="clear" w:pos="720"/>
          <w:tab w:val="left" w:pos="1586" w:leader="none"/>
          <w:tab w:val="left" w:pos="3838" w:leader="none"/>
          <w:tab w:val="left" w:pos="5121" w:leader="none"/>
          <w:tab w:val="left" w:pos="6583" w:leader="none"/>
          <w:tab w:val="left" w:pos="7197" w:leader="none"/>
          <w:tab w:val="left" w:pos="8156" w:leader="none"/>
          <w:tab w:val="left" w:pos="8492" w:leader="none"/>
        </w:tabs>
        <w:ind w:right="113" w:hanging="0"/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t>65.3. Исчерпывающий</w:t>
        <w:tab/>
        <w:t>перечень</w:t>
        <w:tab/>
        <w:t>оснований</w:t>
        <w:tab/>
        <w:t>для</w:t>
        <w:tab/>
        <w:t>отказа</w:t>
        <w:tab/>
        <w:t xml:space="preserve">в </w:t>
      </w:r>
      <w:r>
        <w:rPr>
          <w:spacing w:val="-3"/>
          <w:sz w:val="28"/>
        </w:rPr>
        <w:t xml:space="preserve">исправлении    </w:t>
      </w:r>
      <w:r>
        <w:rPr>
          <w:sz w:val="28"/>
        </w:rPr>
        <w:t>допущенных опечаток и ошибок в разрешении на ввод объекта в</w:t>
      </w:r>
      <w:r>
        <w:rPr>
          <w:spacing w:val="-17"/>
          <w:sz w:val="28"/>
        </w:rPr>
        <w:t xml:space="preserve"> </w:t>
      </w:r>
      <w:r>
        <w:rPr>
          <w:sz w:val="28"/>
        </w:rPr>
        <w:t>эксплуатацию:</w:t>
      </w:r>
    </w:p>
    <w:p>
      <w:pPr>
        <w:pStyle w:val="Normal"/>
        <w:ind w:left="112" w:right="113"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несоответствие заявителя кругу лиц, указанных в пункте 2 настоящего Административного регламента;</w:t>
      </w:r>
    </w:p>
    <w:p>
      <w:pPr>
        <w:pStyle w:val="Normal"/>
        <w:ind w:left="112" w:right="113"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факта допущения опечаток и ошибок в разрешении на ввод объекта в эксплуатацию.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В случае,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на ввод объекта капитального строительства в эксплуатацию, застройщик вправе обратиться в Администрацию, принявшую решение о выдаче разрешения на ввод объекта капитального строительства в эксплуатацию, с заявлением о внесении изменений в данное разрешение.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>
        <w:rPr>
          <w:rFonts w:eastAsia="Calibri"/>
          <w:sz w:val="28"/>
          <w:szCs w:val="28"/>
        </w:rPr>
        <w:t xml:space="preserve">65.4.Обязательным приложением к указанному в </w:t>
      </w:r>
      <w:hyperlink r:id="rId12">
        <w:r>
          <w:rPr>
            <w:rFonts w:eastAsia="Calibri"/>
            <w:sz w:val="28"/>
            <w:szCs w:val="28"/>
          </w:rPr>
          <w:t>части 5.1</w:t>
        </w:r>
      </w:hyperlink>
      <w:r>
        <w:rPr>
          <w:rFonts w:eastAsia="Calibri"/>
          <w:sz w:val="28"/>
          <w:szCs w:val="28"/>
        </w:rPr>
        <w:t xml:space="preserve"> статьи 55 Градостроительного кодекса Российской Федерации заявлению является технический план объекта капитального строительства. Застройщик также представляет иные документы, предусмотренные </w:t>
      </w:r>
      <w:hyperlink r:id="rId13">
        <w:r>
          <w:rPr>
            <w:rFonts w:eastAsia="Calibri"/>
            <w:sz w:val="28"/>
            <w:szCs w:val="28"/>
          </w:rPr>
          <w:t>частью 3</w:t>
        </w:r>
      </w:hyperlink>
      <w:r>
        <w:rPr>
          <w:rFonts w:eastAsia="Calibri"/>
          <w:sz w:val="28"/>
          <w:szCs w:val="28"/>
        </w:rPr>
        <w:t xml:space="preserve"> настоящей статьи, если в такие документы внесены изменения в связи с подготовкой технического плана объекта капитального строительства в соответствии с </w:t>
      </w:r>
      <w:hyperlink r:id="rId14">
        <w:r>
          <w:rPr>
            <w:rFonts w:eastAsia="Calibri"/>
            <w:sz w:val="28"/>
            <w:szCs w:val="28"/>
          </w:rPr>
          <w:t>частью 5.1</w:t>
        </w:r>
      </w:hyperlink>
      <w:r>
        <w:rPr>
          <w:rFonts w:eastAsia="Calibri"/>
          <w:sz w:val="28"/>
          <w:szCs w:val="28"/>
        </w:rPr>
        <w:t xml:space="preserve"> настоящей статьи.»;</w:t>
      </w:r>
    </w:p>
    <w:p>
      <w:pPr>
        <w:pStyle w:val="Normal"/>
        <w:tabs>
          <w:tab w:val="clear" w:pos="720"/>
          <w:tab w:val="left" w:pos="1661" w:leader="none"/>
        </w:tabs>
        <w:spacing w:before="67" w:after="0"/>
        <w:ind w:left="142" w:right="333" w:hanging="522"/>
        <w:jc w:val="both"/>
        <w:rPr>
          <w:b/>
          <w:b/>
          <w:sz w:val="28"/>
        </w:rPr>
      </w:pPr>
      <w:r>
        <w:rPr>
          <w:sz w:val="28"/>
        </w:rPr>
        <w:t xml:space="preserve">                  </w:t>
      </w:r>
      <w:r>
        <w:rPr>
          <w:b/>
          <w:sz w:val="28"/>
        </w:rPr>
        <w:t>«Порядок оставления заявления о выдаче разрешения на ввод объекта в эксплуатацию без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рассмотрения»</w:t>
      </w:r>
    </w:p>
    <w:p>
      <w:pPr>
        <w:pStyle w:val="Normal"/>
        <w:ind w:left="113" w:right="113" w:firstLine="708"/>
        <w:jc w:val="both"/>
        <w:rPr>
          <w:sz w:val="28"/>
          <w:szCs w:val="28"/>
        </w:rPr>
      </w:pPr>
      <w:r>
        <w:rPr>
          <w:sz w:val="28"/>
          <w:szCs w:val="28"/>
        </w:rPr>
        <w:t>65.5. Заявитель вправе обратиться в Администрацию с заявлением об оставлении заявления о выдаче разрешения на ввод объекта в эксплуатацию без рассмотрения установленном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пунктами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31-32, 51-53 настоящего Административного регламента, не позднее рабочего дня, предшествующего дню окончания срока предоставления услуги.</w:t>
      </w:r>
    </w:p>
    <w:p>
      <w:pPr>
        <w:pStyle w:val="Normal"/>
        <w:ind w:left="113" w:right="113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65.6. На основании поступившего заявления об оставлении заявления о выдаче разрешения на ввод объекта в эксплуатацию без рассмотрения Администрация принимает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оставлении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ввод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объекта в эксплуатацию без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рассмотрения. Оставление заявления о выдаче разрешения на ввод объекта в эксплуатацию без рассмотрения не препятствует повторному обращению заявителя в Администрацию за предоставлением услуги.»;</w:t>
      </w:r>
    </w:p>
    <w:p>
      <w:pPr>
        <w:pStyle w:val="Normal"/>
        <w:ind w:left="112" w:right="33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4) в пунктах 87-90, 92-94 раздела 3 слово «Первый» исключить;</w:t>
      </w:r>
    </w:p>
    <w:p>
      <w:pPr>
        <w:pStyle w:val="Normal"/>
        <w:ind w:left="112" w:right="33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5) приложение № 1 изложить в следующей редакции (прилагается);</w:t>
      </w:r>
    </w:p>
    <w:p>
      <w:pPr>
        <w:pStyle w:val="Normal"/>
        <w:ind w:left="112" w:right="33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6) приложение № 2 изложить в следующей редакции (прилагается);</w:t>
      </w:r>
    </w:p>
    <w:p>
      <w:pPr>
        <w:pStyle w:val="Normal"/>
        <w:ind w:left="112" w:right="33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7) дополнить приложением № 3 (прилагается).</w:t>
      </w:r>
    </w:p>
    <w:p>
      <w:pPr>
        <w:pStyle w:val="Normal"/>
        <w:shd w:val="clear" w:color="auto" w:fill="FFFFFF"/>
        <w:tabs>
          <w:tab w:val="clear" w:pos="720"/>
          <w:tab w:val="left" w:pos="1253" w:leader="none"/>
        </w:tabs>
        <w:ind w:right="11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shd w:val="clear" w:color="auto" w:fill="FFFFFF"/>
        <w:tabs>
          <w:tab w:val="clear" w:pos="720"/>
          <w:tab w:val="left" w:pos="1253" w:leader="none"/>
        </w:tabs>
        <w:ind w:firstLine="709"/>
        <w:jc w:val="both"/>
        <w:rPr>
          <w:sz w:val="24"/>
          <w:szCs w:val="28"/>
          <w:lang w:eastAsia="ru-RU"/>
        </w:rPr>
      </w:pPr>
      <w:r>
        <w:rPr>
          <w:sz w:val="28"/>
          <w:szCs w:val="28"/>
          <w:lang w:eastAsia="ru-RU"/>
        </w:rPr>
        <w:t>4. Контроль исполнения настоящего постановления оставляю за собой.</w:t>
      </w:r>
    </w:p>
    <w:p>
      <w:pPr>
        <w:pStyle w:val="Normal"/>
        <w:shd w:val="clear" w:color="auto" w:fill="FFFFFF"/>
        <w:tabs>
          <w:tab w:val="clear" w:pos="720"/>
          <w:tab w:val="left" w:pos="1253" w:leader="none"/>
        </w:tabs>
        <w:ind w:firstLine="709"/>
        <w:jc w:val="both"/>
        <w:rPr>
          <w:color w:val="FF0000"/>
          <w:sz w:val="28"/>
          <w:szCs w:val="28"/>
          <w:lang w:eastAsia="ru-RU"/>
        </w:rPr>
      </w:pPr>
      <w:r>
        <w:rPr>
          <w:color w:val="FF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jc w:val="both"/>
        <w:rPr>
          <w:sz w:val="24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hd w:val="clear" w:color="auto" w:fill="FFFFFF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«Рославльский район» Смоленской области</w:t>
        <w:tab/>
        <w:t xml:space="preserve">                                           В.В. Ильин </w:t>
      </w:r>
    </w:p>
    <w:p>
      <w:pPr>
        <w:pStyle w:val="Normal"/>
        <w:ind w:firstLine="54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0"/>
        <w:jc w:val="both"/>
        <w:rPr>
          <w:sz w:val="28"/>
          <w:szCs w:val="28"/>
          <w:lang w:eastAsia="ru-RU"/>
        </w:rPr>
      </w:pPr>
      <w:r>
        <w:rPr/>
      </w:r>
    </w:p>
    <w:sectPr>
      <w:headerReference w:type="default" r:id="rId15"/>
      <w:type w:val="nextPage"/>
      <w:pgSz w:w="11906" w:h="16838"/>
      <w:pgMar w:left="1020" w:right="570" w:gutter="0" w:header="720" w:top="1160" w:footer="0" w:bottom="280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31085852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  <w:p>
        <w:pPr>
          <w:pStyle w:val="Style27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68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103" w:right="224" w:hanging="0"/>
      <w:jc w:val="center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794c3c"/>
    <w:rPr>
      <w:rFonts w:ascii="Segoe UI" w:hAnsi="Segoe UI" w:eastAsia="Times New Roman" w:cs="Segoe UI"/>
      <w:sz w:val="18"/>
      <w:szCs w:val="18"/>
      <w:lang w:val="ru-RU"/>
    </w:rPr>
  </w:style>
  <w:style w:type="character" w:styleId="Style14" w:customStyle="1">
    <w:name w:val="Основной текст Знак"/>
    <w:basedOn w:val="DefaultParagraphFont"/>
    <w:link w:val="a3"/>
    <w:uiPriority w:val="1"/>
    <w:qFormat/>
    <w:rsid w:val="00bb19b6"/>
    <w:rPr>
      <w:rFonts w:ascii="Times New Roman" w:hAnsi="Times New Roman" w:eastAsia="Times New Roman" w:cs="Times New Roman"/>
      <w:sz w:val="28"/>
      <w:szCs w:val="28"/>
      <w:lang w:val="ru-RU"/>
    </w:rPr>
  </w:style>
  <w:style w:type="character" w:styleId="Style15" w:customStyle="1">
    <w:name w:val="Текст сноски Знак"/>
    <w:basedOn w:val="DefaultParagraphFont"/>
    <w:link w:val="a8"/>
    <w:uiPriority w:val="99"/>
    <w:semiHidden/>
    <w:qFormat/>
    <w:rsid w:val="00f93968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f93968"/>
    <w:rPr>
      <w:vertAlign w:val="superscript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0d7ed7"/>
    <w:rPr>
      <w:rFonts w:ascii="Times New Roman" w:hAnsi="Times New Roman" w:eastAsia="Times New Roman" w:cs="Times New Roman"/>
      <w:lang w:val="ru-RU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0d7ed7"/>
    <w:rPr>
      <w:rFonts w:ascii="Times New Roman" w:hAnsi="Times New Roman" w:eastAsia="Times New Roman" w:cs="Times New Roman"/>
      <w:lang w:val="ru-RU"/>
    </w:rPr>
  </w:style>
  <w:style w:type="character" w:styleId="Style19">
    <w:name w:val="Интернет-ссылка"/>
    <w:rPr>
      <w:color w:val="000080"/>
      <w:u w:val="single"/>
      <w:lang w:val="zxx" w:eastAsia="zxx" w:bidi="zxx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4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112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11">
    <w:name w:val="TOC 1"/>
    <w:basedOn w:val="Normal"/>
    <w:next w:val="Normal"/>
    <w:autoRedefine/>
    <w:uiPriority w:val="39"/>
    <w:semiHidden/>
    <w:unhideWhenUsed/>
    <w:rsid w:val="00824654"/>
    <w:pPr>
      <w:spacing w:before="0" w:after="100"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794c3c"/>
    <w:pPr/>
    <w:rPr>
      <w:rFonts w:ascii="Segoe UI" w:hAnsi="Segoe UI" w:cs="Segoe UI"/>
      <w:sz w:val="18"/>
      <w:szCs w:val="18"/>
    </w:rPr>
  </w:style>
  <w:style w:type="paragraph" w:styleId="Style25">
    <w:name w:val="Footnote Text"/>
    <w:basedOn w:val="Normal"/>
    <w:link w:val="a9"/>
    <w:uiPriority w:val="99"/>
    <w:semiHidden/>
    <w:unhideWhenUsed/>
    <w:rsid w:val="00f93968"/>
    <w:pPr>
      <w:widowControl/>
    </w:pPr>
    <w:rPr>
      <w:sz w:val="20"/>
      <w:szCs w:val="20"/>
      <w:lang w:eastAsia="ru-RU"/>
    </w:rPr>
  </w:style>
  <w:style w:type="paragraph" w:styleId="Style26">
    <w:name w:val="Колонтитул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0d7ed7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link w:val="af"/>
    <w:uiPriority w:val="99"/>
    <w:unhideWhenUsed/>
    <w:rsid w:val="000d7ed7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2465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2465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82465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d567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B178108DE72CD6EFD2C49C2C7337178EB33674256FE31BBCB636B382CD1611F94537A97D2E4401890E0515360E3EB6532A28CCDA418AAD2f2YBM" TargetMode="External"/><Relationship Id="rId4" Type="http://schemas.openxmlformats.org/officeDocument/2006/relationships/hyperlink" Target="consultantplus://offline/ref=5B178108DE72CD6EFD2C49C2C7337178EB31654652F831BBCB636B382CD1611F94537A94DBE54012C0BA415729B7E17A35B492C7BA18fAY8M" TargetMode="External"/><Relationship Id="rId5" Type="http://schemas.openxmlformats.org/officeDocument/2006/relationships/hyperlink" Target="consultantplus://offline/ref=5B178108DE72CD6EFD2C49C2C7337178EB31654652F831BBCB636B382CD1611F94537A97D5E54B4DC5AF500F25B1F8643DA28EC5B8f1Y8M" TargetMode="External"/><Relationship Id="rId6" Type="http://schemas.openxmlformats.org/officeDocument/2006/relationships/hyperlink" Target="consultantplus://offline/ref=5B178108DE72CD6EFD2C49C2C7337178EB31654652F831BBCB636B382CD1611F94537A94DBE54012C0BA415729B7E17A35B492C7BA18fAY8M" TargetMode="External"/><Relationship Id="rId7" Type="http://schemas.openxmlformats.org/officeDocument/2006/relationships/hyperlink" Target="consultantplus://offline/ref=5B178108DE72CD6EFD2C49C2C7337178EB31654652F831BBCB636B382CD1611F94537A95D4E54312C0BA415729B7E17A35B492C7BA18fAY8M" TargetMode="External"/><Relationship Id="rId8" Type="http://schemas.openxmlformats.org/officeDocument/2006/relationships/hyperlink" Target="consultantplus://offline/ref=5B178108DE72CD6EFD2C49C2C7337178EB31654652F831BBCB636B382CD1611F94537A95D7E24712C0BA415729B7E17A35B492C7BA18fAY8M" TargetMode="External"/><Relationship Id="rId9" Type="http://schemas.openxmlformats.org/officeDocument/2006/relationships/hyperlink" Target="consultantplus://offline/ref=5B178108DE72CD6EFD2C49C2C7337178EC32644059F831BBCB636B382CD1611F94537A97D2E4411891E0515360E3EB6532A28CCDA418AAD2f2YBM" TargetMode="External"/><Relationship Id="rId10" Type="http://schemas.openxmlformats.org/officeDocument/2006/relationships/hyperlink" Target="consultantplus://offline/ref=5B178108DE72CD6EFD2C49C2C7337178EC3B604252FC31BBCB636B382CD1611F8653229BD3E35E199CF5070226fBY4M" TargetMode="External"/><Relationship Id="rId11" Type="http://schemas.openxmlformats.org/officeDocument/2006/relationships/hyperlink" Target="consultantplus://offline/ref=5B178108DE72CD6EFD2C49C2C7337178EB31654654FD31BBCB636B382CD1611F8653229BD3E35E199CF5070226fBY4M" TargetMode="External"/><Relationship Id="rId12" Type="http://schemas.openxmlformats.org/officeDocument/2006/relationships/hyperlink" Target="consultantplus://offline/ref=F09C9CB028BB2A92B27EED7A1EB5A25B5C2FAB0C2F2875F99AB7ADEA9215B8ED23A97FBF371774CABD51C51B86D95A1DBC182CA7B43FrBC2O" TargetMode="External"/><Relationship Id="rId13" Type="http://schemas.openxmlformats.org/officeDocument/2006/relationships/hyperlink" Target="consultantplus://offline/ref=F09C9CB028BB2A92B27EED7A1EB5A25B5C2FAB0C2F2875F99AB7ADEA9215B8ED23A97FBE381F7795B844D4438ADF4303B40E30A5B6r3CFO" TargetMode="External"/><Relationship Id="rId14" Type="http://schemas.openxmlformats.org/officeDocument/2006/relationships/hyperlink" Target="consultantplus://offline/ref=F09C9CB028BB2A92B27EED7A1EB5A25B5C2FAB0C2F2875F99AB7ADEA9215B8ED23A97FBF371774CABD51C51B86D95A1DBC182CA7B43FrBC2O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04487-092D-4C19-9A44-30B9E1BF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LibreOffice/7.2.4.1$Windows_X86_64 LibreOffice_project/27d75539669ac387bb498e35313b970b7fe9c4f9</Application>
  <AppVersion>15.0000</AppVersion>
  <Pages>5</Pages>
  <Words>1534</Words>
  <Characters>11140</Characters>
  <CharactersWithSpaces>12994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2022-11-17T12:54:00Z</dcterms:created>
  <dc:creator>Burdina_EL</dc:creator>
  <dc:description/>
  <dc:language>ru-RU</dc:language>
  <cp:lastModifiedBy/>
  <cp:lastPrinted>2022-11-22T09:30:00Z</cp:lastPrinted>
  <dcterms:modified xsi:type="dcterms:W3CDTF">2022-11-25T13:35:16Z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2022-08-17T00:00:00Z</vt:filetime>
  </property>
</Properties>
</file>