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16"/>
          <w:szCs w:val="20"/>
          <w:lang w:eastAsia="ru-RU"/>
        </w:rPr>
      </w:pPr>
      <w:r>
        <w:rPr/>
        <w:drawing>
          <wp:inline distT="0" distB="0" distL="0" distR="0">
            <wp:extent cx="457200" cy="56705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16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16"/>
          <w:szCs w:val="20"/>
          <w:lang w:eastAsia="ru-RU"/>
        </w:rPr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36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36"/>
          <w:szCs w:val="20"/>
          <w:lang w:eastAsia="ru-RU"/>
        </w:rPr>
        <w:t>А Д М И Н И С Т Р А Ц И Я</w:t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b/>
          <w:b/>
          <w:sz w:val="16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16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МУНИЦИПАЛЬНОГО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«РОСЛАВЛЬСКИЙ РАЙОН»  СМОЛЕНСКОЙ ОБЛАСТИ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0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</w:rPr>
        <w:t>от 16.01.2023 № 19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4253" w:leader="none"/>
          <w:tab w:val="left" w:pos="4536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right="4819" w:hanging="0"/>
        <w:jc w:val="both"/>
        <w:rPr>
          <w:rFonts w:ascii="Times New Roman" w:hAnsi="Times New Roman" w:eastAsia="Times New Roman" w:cs="Times New Roman"/>
          <w:bC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«Рославльский район</w:t>
      </w: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  <w:t>» Смоленской области от 14.01.2022 №26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Администрация муниципального образования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«Рославльский район» Смоленской области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п о с т а н о в л я е т:</w:t>
      </w:r>
    </w:p>
    <w:p>
      <w:pPr>
        <w:pStyle w:val="Normal"/>
        <w:widowControl w:val="false"/>
        <w:spacing w:lineRule="auto" w:line="240" w:before="0" w:after="0"/>
        <w:ind w:right="-1" w:firstLine="567"/>
        <w:jc w:val="both"/>
        <w:rPr>
          <w:rFonts w:ascii="Times New Roman" w:hAnsi="Times New Roman" w:eastAsia="Times New Roman" w:cs="Times New Roman"/>
          <w:bCs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bCs/>
          <w:sz w:val="28"/>
          <w:szCs w:val="20"/>
          <w:lang w:eastAsia="ru-RU"/>
        </w:rPr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1. Внести в постановление Администрации муниципального образования «Рославльский район» Смоленской области от 14.01.2022 №26 «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 нормативах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 и муниципальных общеобразовательных учреждениях муниципального образования «Рославльский район» Смоленской области на 2022 год и на плановый период 2023 и 2024 годов,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услуг)»</w:t>
      </w:r>
      <w:r>
        <w:rPr>
          <w:bCs/>
          <w:sz w:val="28"/>
          <w:szCs w:val="28"/>
        </w:rPr>
        <w:t xml:space="preserve"> </w:t>
      </w:r>
      <w:r>
        <w:rPr>
          <w:rStyle w:val="Strong"/>
          <w:bCs/>
          <w:sz w:val="28"/>
          <w:szCs w:val="28"/>
        </w:rPr>
        <w:t>следующие изменения</w:t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1) приложение № 1 изложить в новой редакции (прилагается);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2) в пункте 1 приложения № 4: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- в абзаце четвертом слова «равный 30415 рублям» заменить  словами «равный 30848 рублям»;</w:t>
      </w:r>
    </w:p>
    <w:p>
      <w:pPr>
        <w:pStyle w:val="Normal"/>
        <w:tabs>
          <w:tab w:val="clear" w:pos="708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  <w:t>- таблицу 1 изложить в следующей редакции: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Таблица 1</w:t>
      </w:r>
    </w:p>
    <w:tbl>
      <w:tblPr>
        <w:tblStyle w:val="a3"/>
        <w:tblW w:w="98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631"/>
        <w:gridCol w:w="4336"/>
        <w:gridCol w:w="1787"/>
        <w:gridCol w:w="1523"/>
        <w:gridCol w:w="1578"/>
      </w:tblGrid>
      <w:tr>
        <w:trPr/>
        <w:tc>
          <w:tcPr>
            <w:tcW w:w="63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4336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Наименование муниципального дошкольного образовательного учреждения, муниципального общеобразовательного учреждения муниципального образования «Рославльский район» Смоленской области</w:t>
            </w:r>
          </w:p>
        </w:tc>
        <w:tc>
          <w:tcPr>
            <w:tcW w:w="4888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Поправочные коэффициенты расчетного значения средней заработной платы педагогических работников муниципальных образовательных учреждений</w:t>
            </w:r>
          </w:p>
        </w:tc>
      </w:tr>
      <w:tr>
        <w:trPr/>
        <w:tc>
          <w:tcPr>
            <w:tcW w:w="63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433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2022 год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2023 год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2024 год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</w:t>
            </w:r>
          </w:p>
        </w:tc>
        <w:tc>
          <w:tcPr>
            <w:tcW w:w="433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«Аистенок»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0,975634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0,901032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0,988583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«Звездочка»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1,095328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1,000421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0,989698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«Золотой ключик»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1,043468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0,994849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1,004071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«Ладушки»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1,135681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1,128526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1,274975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5.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«Ласточка»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0,941128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0,946885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0,937840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6.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«Малыш»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1,115896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0,986111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0,969440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7.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«Мишутка»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1,003420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1,259351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1,282589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8.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«Родничок»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1,108708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1,262529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1,301813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«Росинка»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1,131617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0,983497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0,989422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10.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«Светлячок»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1,225746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0,996115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0,986244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11.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«Солнышко»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1,096218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0,925601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0,967969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12.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«Улыбка»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1,397103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1,842714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1,951409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13.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«Грязенятский детский сад»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2,068360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2,210211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2,090427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14.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«Кирилловский детский сад   «Теремок»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1,029322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0,922290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0,877900</w:t>
            </w:r>
          </w:p>
        </w:tc>
      </w:tr>
      <w:tr>
        <w:trPr>
          <w:trHeight w:val="633" w:hRule="atLeast"/>
        </w:trPr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15.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«Остерский детский сад «Солнышко»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1,170605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0,912511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0,863066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16.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«Екимовичская  средняя школа»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0,926502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0,902237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0,853297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17.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«Липовская основная школа»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0,848866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0,921463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0,870615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18.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«Перенская средняя школа»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1,013520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1,087364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1,026727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19.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«Пригорьевская средняя школа»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1,203216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1,121138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1,059319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«Чижовская  средняя школа»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1,214447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1,160435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1,096378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21.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«Павловская основная школа»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0,934012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0,843814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0,797855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22.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«Астапковичская средняя школа»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0,921556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0,763552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0,721653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23.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МБОУ «Крапивенская основная  школа»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0,880249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0,829233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0,785635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24.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«Детский сад «Радуга»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0,992633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0,821419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0,777291</w:t>
            </w:r>
          </w:p>
        </w:tc>
      </w:tr>
      <w:tr>
        <w:trPr/>
        <w:tc>
          <w:tcPr>
            <w:tcW w:w="63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25.</w:t>
            </w:r>
          </w:p>
        </w:tc>
        <w:tc>
          <w:tcPr>
            <w:tcW w:w="433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МБДОУ «ЦРР детский сад «Сказка»</w:t>
            </w:r>
          </w:p>
        </w:tc>
        <w:tc>
          <w:tcPr>
            <w:tcW w:w="1787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0,971594</w:t>
            </w:r>
          </w:p>
        </w:tc>
        <w:tc>
          <w:tcPr>
            <w:tcW w:w="152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0,825038</w:t>
            </w:r>
          </w:p>
        </w:tc>
        <w:tc>
          <w:tcPr>
            <w:tcW w:w="157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0,780568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абзац семнадцатый  изложить в следующей редакции: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«П – коэффициент увеличения фонда оплаты труда педагогических работников муниципальных образовательных учреждений для формирования фонда оплаты труда руководителей указанных организаций и их заместителей, за исключением заместителей по административно-хозяйственной работе, равный 1,021815 в 2022 году; 1,108640 в 2023 году; 1,107060 в 2024 году».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eastAsia="ru-RU"/>
        </w:rPr>
      </w:r>
    </w:p>
    <w:p>
      <w:pPr>
        <w:pStyle w:val="Normal"/>
        <w:tabs>
          <w:tab w:val="clear" w:pos="708"/>
          <w:tab w:val="left" w:pos="-1800" w:leader="none"/>
        </w:tabs>
        <w:spacing w:lineRule="auto" w:line="240" w:before="0"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2. </w:t>
      </w:r>
      <w:r>
        <w:rPr>
          <w:rFonts w:cs="Times New Roman" w:ascii="Times New Roman" w:hAnsi="Times New Roman"/>
          <w:sz w:val="28"/>
          <w:szCs w:val="28"/>
        </w:rPr>
        <w:t xml:space="preserve">Настоящее постановление вступает в силу со дня его подписания и применяется к правоотношениям, возникшим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с 1 декабря 2022 года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«Рославльский район»  Смоленской области                                          В.В.Ильин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760"/>
        <w:jc w:val="center"/>
        <w:outlineLvl w:val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760"/>
        <w:jc w:val="center"/>
        <w:outlineLvl w:val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760"/>
        <w:jc w:val="center"/>
        <w:outlineLvl w:val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0" w:firstLine="5760"/>
        <w:jc w:val="center"/>
        <w:outlineLvl w:val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/>
      </w:r>
    </w:p>
    <w:sectPr>
      <w:headerReference w:type="default" r:id="rId3"/>
      <w:type w:val="nextPage"/>
      <w:pgSz w:w="11906" w:h="16838"/>
      <w:pgMar w:left="1701" w:right="566" w:gutter="0" w:header="708" w:top="1134" w:footer="0" w:bottom="709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511772169"/>
    </w:sdtPr>
    <w:sdtContent>
      <w:p>
        <w:pPr>
          <w:pStyle w:val="Style23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e04c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ce04c6"/>
    <w:rPr>
      <w:rFonts w:ascii="Times New Roman" w:hAnsi="Times New Roman" w:cs="Times New Roman"/>
      <w:b/>
      <w:bCs w:val="false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ce04c6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link w:val="a7"/>
    <w:uiPriority w:val="99"/>
    <w:qFormat/>
    <w:rsid w:val="009b6d23"/>
    <w:rPr/>
  </w:style>
  <w:style w:type="character" w:styleId="Style16" w:customStyle="1">
    <w:name w:val="Нижний колонтитул Знак"/>
    <w:basedOn w:val="DefaultParagraphFont"/>
    <w:link w:val="a9"/>
    <w:uiPriority w:val="99"/>
    <w:qFormat/>
    <w:rsid w:val="009b6d23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ce04c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a8"/>
    <w:uiPriority w:val="99"/>
    <w:unhideWhenUsed/>
    <w:rsid w:val="009b6d2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a"/>
    <w:uiPriority w:val="99"/>
    <w:unhideWhenUsed/>
    <w:rsid w:val="009b6d23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ce04c6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Application>LibreOffice/7.2.4.1$Windows_X86_64 LibreOffice_project/27d75539669ac387bb498e35313b970b7fe9c4f9</Application>
  <AppVersion>15.0000</AppVersion>
  <Pages>5</Pages>
  <Words>508</Words>
  <Characters>3332</Characters>
  <CharactersWithSpaces>3876</CharactersWithSpaces>
  <Paragraphs>159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2022-01-12T13:02:00Z</dcterms:created>
  <dc:creator>111</dc:creator>
  <dc:description/>
  <dc:language>ru-RU</dc:language>
  <cp:lastModifiedBy/>
  <cp:lastPrinted>2023-01-16T15:31:02Z</cp:lastPrinted>
  <dcterms:modified xsi:type="dcterms:W3CDTF">2023-01-20T14:02:40Z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