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jc w:val="center"/>
        <w:rPr>
          <w:b/>
          <w:b/>
          <w:sz w:val="16"/>
        </w:rPr>
      </w:pPr>
      <w:r>
        <w:rPr/>
        <w:drawing>
          <wp:inline distT="0" distB="0" distL="0" distR="0">
            <wp:extent cx="457200" cy="56388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12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spacing w:before="120" w:after="0"/>
        <w:jc w:val="center"/>
        <w:rPr>
          <w:b/>
          <w:b/>
          <w:sz w:val="36"/>
        </w:rPr>
      </w:pPr>
      <w:r>
        <w:rPr>
          <w:b/>
          <w:sz w:val="36"/>
        </w:rPr>
        <w:t>А Д М И Н И С Т Р А Ц И Я</w:t>
      </w:r>
    </w:p>
    <w:p>
      <w:pPr>
        <w:pStyle w:val="Normal"/>
        <w:spacing w:before="120" w:after="0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МУНИЦИПАЛЬНОГО ОБРАЗОВАНИЯ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«РОСЛАВЛЬСКИЙ РАЙОН» СМОЛЕНСКОЙ ОБЛАСТИ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 О С Т А Н О В Л Е Н И Е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29.12.2022 № 1904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«Развитие   улично – дорожной  сети       и транспортного обеспечения муниципального образования «Рославльский район»   Смоленской области»  </w:t>
      </w:r>
    </w:p>
    <w:p>
      <w:pPr>
        <w:pStyle w:val="Normal"/>
        <w:tabs>
          <w:tab w:val="clear" w:pos="708"/>
          <w:tab w:val="left" w:pos="5103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103" w:leader="none"/>
        </w:tabs>
        <w:ind w:right="4535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</w:rPr>
      </w:pPr>
      <w:r>
        <w:rPr>
          <w:sz w:val="28"/>
        </w:rPr>
        <w:t xml:space="preserve">Администрация муниципального образования 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«Рославльский район» Смоленской области</w:t>
      </w:r>
    </w:p>
    <w:p>
      <w:pPr>
        <w:pStyle w:val="Normal"/>
        <w:jc w:val="both"/>
        <w:rPr>
          <w:sz w:val="28"/>
        </w:rPr>
      </w:pPr>
      <w:r>
        <w:rPr>
          <w:sz w:val="28"/>
        </w:rPr>
        <w:t>п о с т а н о в л я е т:</w:t>
      </w:r>
    </w:p>
    <w:p>
      <w:pPr>
        <w:pStyle w:val="Normal"/>
        <w:ind w:right="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Внести в муниципальную программу «Развитие улично – дорожной сети и транспортного обеспечения муниципального образования «Рославльский район» Смоленской области», утвержденную постановлением Администрации муниципального образования «Рославльский район» Смоленской области от 17.12.2013 года № 2999 (в редакции постановлений Администрации муниципального образования «Рославльский район» Смоленской области от 28.04.2014 № 1019, от 26.05.2014 № 1215, от 04.06.2014 № 1316, от 05.08.2014 № 1893, от 05.12.2014 № 2948, от 25.12.2014 № 3223, от 23.03.2015 № 657, от 19.05.2015 № 1131, от 03.08.2015 №1717, от 25.12.2015 № 3034; от 03.03.2016 № 347; от 29.06.2016 № 1281,от 26.09.2016 № 1813,от 01.11.2016 № 2053, от 30.11.2016 № 2219,от 09.12.2016 № 2320,от 16.12.2016 № 2358, от 15.05.2017 № 887, от 15.08.2017 № 1615, от 29.12.2017 № 2661, от 26.03.2018 № 574, от 13.08.2018 № 1436, от 10.12.2018 №2137, от 28.12.2018 №2346, от 26.03.2019 №548, от 04.07.2019 №1197, от 02.10.2019 №1634, от 04.10.2019 №1647, от 30.12.2019 №2151, от 27.03.2020 №483, от 01.09.2020 №1189, от 30.12.2020 №1805, от 31.03.2021 №406, 30.12.2021 №1908, от 30.03.2022 №357, 16.06.2022 №851) следующие изменения:</w:t>
      </w:r>
    </w:p>
    <w:p>
      <w:pPr>
        <w:pStyle w:val="Normal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в Паспорте:</w:t>
      </w:r>
    </w:p>
    <w:p>
      <w:pPr>
        <w:pStyle w:val="Normal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строку «</w:t>
      </w:r>
      <w:r>
        <w:rPr>
          <w:rFonts w:eastAsia="Arial Unicode MS"/>
          <w:sz w:val="27"/>
          <w:szCs w:val="27"/>
        </w:rPr>
        <w:t>Объемы финансового обеспечения за весь период реализации</w:t>
      </w:r>
      <w:r>
        <w:rPr>
          <w:sz w:val="27"/>
          <w:szCs w:val="27"/>
        </w:rPr>
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</w:r>
      <w:r>
        <w:rPr>
          <w:sz w:val="28"/>
          <w:szCs w:val="28"/>
        </w:rPr>
        <w:t>» позиции 1. «Основные положения» изложить в следующей редакции:</w:t>
      </w:r>
    </w:p>
    <w:tbl>
      <w:tblPr>
        <w:tblW w:w="9781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82"/>
        <w:gridCol w:w="5498"/>
      </w:tblGrid>
      <w:tr>
        <w:trPr/>
        <w:tc>
          <w:tcPr>
            <w:tcW w:w="4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sz w:val="27"/>
                <w:szCs w:val="27"/>
              </w:rPr>
            </w:pPr>
            <w:r>
              <w:rPr>
                <w:rFonts w:eastAsia="Arial Unicode MS"/>
                <w:sz w:val="27"/>
                <w:szCs w:val="27"/>
              </w:rPr>
              <w:t>Объемы финансового обеспечения за весь период реализации</w:t>
            </w:r>
            <w:r>
              <w:rPr>
                <w:sz w:val="27"/>
                <w:szCs w:val="27"/>
              </w:rPr>
              <w:t xml:space="preserve"> (по годам реализации и в разрезе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5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Объем финансирования</w:t>
            </w:r>
            <w:r>
              <w:rPr>
                <w:sz w:val="27"/>
                <w:szCs w:val="27"/>
              </w:rPr>
              <w:t xml:space="preserve"> муниципальной</w:t>
            </w:r>
            <w:r>
              <w:rPr>
                <w:iCs/>
                <w:sz w:val="27"/>
                <w:szCs w:val="27"/>
              </w:rPr>
              <w:t xml:space="preserve"> программы составляет: </w:t>
            </w:r>
            <w:r>
              <w:rPr>
                <w:b/>
                <w:iCs/>
                <w:sz w:val="27"/>
                <w:szCs w:val="27"/>
              </w:rPr>
              <w:t>922714,6 тыс. руб</w:t>
            </w:r>
            <w:r>
              <w:rPr>
                <w:iCs/>
                <w:sz w:val="27"/>
                <w:szCs w:val="27"/>
              </w:rPr>
              <w:t>., в том числе по годам: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2017 - 2021 годы -542900,8 тыс. руб.;</w:t>
            </w:r>
          </w:p>
          <w:p>
            <w:pPr>
              <w:pStyle w:val="Normal"/>
              <w:widowControl w:val="false"/>
              <w:spacing w:lineRule="auto" w:line="252"/>
              <w:jc w:val="both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2022 год – всего 176132,4 тыс. рублей, из них: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бюджет муниципального образования «Рославльский район» Смоленской области -</w:t>
            </w:r>
            <w:r>
              <w:rPr>
                <w:rFonts w:eastAsia="Calibri"/>
                <w:sz w:val="27"/>
                <w:szCs w:val="27"/>
              </w:rPr>
              <w:t>9216,9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бюджет Рославльского городского поселения Рославльского района Смоленской области – </w:t>
            </w:r>
            <w:r>
              <w:rPr>
                <w:rFonts w:eastAsia="Calibri"/>
                <w:sz w:val="27"/>
                <w:szCs w:val="27"/>
              </w:rPr>
              <w:t>63733,1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муниципальный дорожный фонд Рославльского городского поселения - </w:t>
            </w:r>
            <w:r>
              <w:rPr>
                <w:rFonts w:eastAsia="Calibri"/>
                <w:sz w:val="27"/>
                <w:szCs w:val="27"/>
              </w:rPr>
              <w:t>9672,9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Смоленской области</w:t>
            </w:r>
            <w:r>
              <w:rPr>
                <w:rFonts w:eastAsia="Calibri"/>
                <w:sz w:val="27"/>
                <w:szCs w:val="27"/>
              </w:rPr>
              <w:t>- 93509,5 тыс. руб..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 xml:space="preserve">2023 год - всего </w:t>
            </w:r>
            <w:r>
              <w:rPr>
                <w:rFonts w:eastAsia="Calibri"/>
                <w:b/>
                <w:sz w:val="27"/>
                <w:szCs w:val="27"/>
              </w:rPr>
              <w:t>138754,2 тыс. руб., из них: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бюджет муниципального образования «Рославльский район» Смоленской области -</w:t>
            </w:r>
            <w:r>
              <w:rPr>
                <w:rFonts w:eastAsia="Calibri"/>
                <w:sz w:val="27"/>
                <w:szCs w:val="27"/>
              </w:rPr>
              <w:t>9007,9 тыс. руб.;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бюджет Рославльского городского поселения Рославльского района Смоленской области - </w:t>
            </w:r>
            <w:r>
              <w:rPr>
                <w:color w:val="000000"/>
                <w:sz w:val="27"/>
                <w:szCs w:val="27"/>
              </w:rPr>
              <w:t xml:space="preserve">52173,0 </w:t>
            </w:r>
            <w:r>
              <w:rPr>
                <w:rFonts w:eastAsia="Calibri"/>
                <w:sz w:val="27"/>
                <w:szCs w:val="27"/>
              </w:rPr>
              <w:t>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муниципальный дорожный фонд Рославльского городского поселения - </w:t>
            </w:r>
            <w:r>
              <w:rPr>
                <w:rFonts w:eastAsia="Calibri"/>
                <w:sz w:val="27"/>
                <w:szCs w:val="27"/>
              </w:rPr>
              <w:t>7643,3 тыс. руб.;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Смоленской области</w:t>
            </w:r>
            <w:r>
              <w:rPr>
                <w:rFonts w:eastAsia="Calibri"/>
                <w:sz w:val="27"/>
                <w:szCs w:val="27"/>
              </w:rPr>
              <w:t>- 69930,0 тыс. руб..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b/>
                <w:b/>
                <w:sz w:val="27"/>
                <w:szCs w:val="27"/>
              </w:rPr>
            </w:pPr>
            <w:r>
              <w:rPr>
                <w:rFonts w:eastAsia="Calibri"/>
                <w:b/>
                <w:sz w:val="27"/>
                <w:szCs w:val="27"/>
              </w:rPr>
              <w:t>2024 год – всего 64927,2 тыс. руб. из них:</w:t>
            </w:r>
          </w:p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>бюджет муниципального образования «Рославльский район» Смоленской области -</w:t>
            </w:r>
            <w:r>
              <w:rPr>
                <w:rFonts w:eastAsia="Calibri"/>
                <w:sz w:val="27"/>
                <w:szCs w:val="27"/>
              </w:rPr>
              <w:t>9007,9 тыс. руб.;</w:t>
            </w:r>
          </w:p>
          <w:p>
            <w:pPr>
              <w:pStyle w:val="Normal"/>
              <w:widowControl w:val="false"/>
              <w:jc w:val="both"/>
              <w:rPr>
                <w:color w:val="000000"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бюджет Рославльского городского поселения Рославльского района Смоленской области - </w:t>
            </w:r>
            <w:r>
              <w:rPr>
                <w:rFonts w:eastAsia="Calibri"/>
                <w:sz w:val="27"/>
                <w:szCs w:val="27"/>
              </w:rPr>
              <w:t>48121,8 тыс. руб.;</w:t>
            </w:r>
          </w:p>
          <w:p>
            <w:pPr>
              <w:pStyle w:val="Normal"/>
              <w:widowControl w:val="false"/>
              <w:jc w:val="both"/>
              <w:rPr>
                <w:iCs/>
                <w:sz w:val="27"/>
                <w:szCs w:val="27"/>
              </w:rPr>
            </w:pPr>
            <w:r>
              <w:rPr>
                <w:iCs/>
                <w:sz w:val="27"/>
                <w:szCs w:val="27"/>
              </w:rPr>
              <w:t xml:space="preserve">муниципальный дорожный фонд Рославльского городского поселения - </w:t>
            </w:r>
            <w:r>
              <w:rPr>
                <w:rFonts w:eastAsia="Calibri"/>
                <w:sz w:val="27"/>
                <w:szCs w:val="27"/>
              </w:rPr>
              <w:t>7797,5 тыс. руб..</w:t>
            </w:r>
          </w:p>
        </w:tc>
      </w:tr>
    </w:tbl>
    <w:p>
      <w:pPr>
        <w:pStyle w:val="Normal"/>
        <w:ind w:right="12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right="12"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позицию 4 «Финансовое обеспечение муниципальной программы» изложить в следующей редакции:</w:t>
      </w:r>
    </w:p>
    <w:p>
      <w:pPr>
        <w:pStyle w:val="Normal"/>
        <w:jc w:val="center"/>
        <w:rPr>
          <w:b/>
          <w:b/>
          <w:sz w:val="27"/>
          <w:szCs w:val="27"/>
        </w:rPr>
      </w:pPr>
      <w:r>
        <w:rPr>
          <w:sz w:val="28"/>
          <w:szCs w:val="28"/>
        </w:rPr>
        <w:t>«</w:t>
      </w:r>
      <w:r>
        <w:rPr>
          <w:b/>
          <w:sz w:val="27"/>
          <w:szCs w:val="27"/>
        </w:rPr>
        <w:t>4. Финансовое обеспечение муниципальной программы</w:t>
      </w:r>
    </w:p>
    <w:p>
      <w:pPr>
        <w:pStyle w:val="Normal"/>
        <w:jc w:val="center"/>
        <w:rPr>
          <w:sz w:val="27"/>
          <w:szCs w:val="27"/>
        </w:rPr>
      </w:pPr>
      <w:r>
        <w:rPr>
          <w:sz w:val="27"/>
          <w:szCs w:val="27"/>
        </w:rPr>
      </w:r>
    </w:p>
    <w:tbl>
      <w:tblPr>
        <w:tblW w:w="4950" w:type="pct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2"/>
        <w:gridCol w:w="1197"/>
        <w:gridCol w:w="1203"/>
        <w:gridCol w:w="1198"/>
        <w:gridCol w:w="1231"/>
      </w:tblGrid>
      <w:tr>
        <w:trPr>
          <w:tblHeader w:val="true"/>
        </w:trPr>
        <w:tc>
          <w:tcPr>
            <w:tcW w:w="4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Источник финансового обеспечения</w:t>
            </w:r>
          </w:p>
        </w:tc>
        <w:tc>
          <w:tcPr>
            <w:tcW w:w="1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24" w:hanging="0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Всего</w:t>
            </w:r>
          </w:p>
        </w:tc>
        <w:tc>
          <w:tcPr>
            <w:tcW w:w="36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both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Объем финансового обеспечения по годам реализации (тыс. рублей)</w:t>
            </w:r>
          </w:p>
        </w:tc>
      </w:tr>
      <w:tr>
        <w:trPr>
          <w:tblHeader w:val="true"/>
          <w:trHeight w:val="448" w:hRule="atLeast"/>
        </w:trPr>
        <w:tc>
          <w:tcPr>
            <w:tcW w:w="471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</w:r>
          </w:p>
        </w:tc>
        <w:tc>
          <w:tcPr>
            <w:tcW w:w="119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firstLine="851"/>
              <w:jc w:val="center"/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2022 год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2023 год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color w:val="22272F"/>
                <w:sz w:val="27"/>
                <w:szCs w:val="27"/>
                <w:shd w:fill="FFFFFF" w:val="clear"/>
              </w:rPr>
              <w:t>2024 год</w:t>
            </w:r>
          </w:p>
        </w:tc>
      </w:tr>
      <w:tr>
        <w:trPr>
          <w:tblHeader w:val="true"/>
          <w:trHeight w:val="254" w:hRule="atLeast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ind w:right="25" w:hanging="0"/>
              <w:jc w:val="center"/>
              <w:rPr>
                <w:rFonts w:eastAsia="Calibri"/>
                <w:spacing w:val="-2"/>
                <w:sz w:val="27"/>
                <w:szCs w:val="27"/>
              </w:rPr>
            </w:pPr>
            <w:r>
              <w:rPr>
                <w:rFonts w:eastAsia="Calibri"/>
                <w:spacing w:val="-2"/>
                <w:sz w:val="27"/>
                <w:szCs w:val="27"/>
              </w:rPr>
              <w:t>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3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4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</w:t>
            </w:r>
          </w:p>
        </w:tc>
      </w:tr>
      <w:tr>
        <w:trPr>
          <w:trHeight w:val="433" w:hRule="atLeast"/>
        </w:trPr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В целом по муниципальной программе</w:t>
            </w:r>
            <w:r>
              <w:rPr>
                <w:spacing w:val="-2"/>
                <w:sz w:val="27"/>
                <w:szCs w:val="27"/>
              </w:rPr>
              <w:t>,</w:t>
            </w:r>
          </w:p>
          <w:p>
            <w:pPr>
              <w:pStyle w:val="Normal"/>
              <w:widowControl w:val="false"/>
              <w:spacing w:lineRule="auto" w:line="228"/>
              <w:rPr>
                <w:spacing w:val="-2"/>
                <w:sz w:val="27"/>
                <w:szCs w:val="27"/>
              </w:rPr>
            </w:pPr>
            <w:r>
              <w:rPr>
                <w:spacing w:val="-2"/>
                <w:sz w:val="27"/>
                <w:szCs w:val="27"/>
              </w:rPr>
              <w:t>в том числе: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379813,8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176132,4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138754,2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64927,2</w:t>
            </w:r>
          </w:p>
        </w:tc>
      </w:tr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Рославльского городского поселения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164027,9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63733,1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52173,0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48121,8</w:t>
            </w:r>
          </w:p>
        </w:tc>
      </w:tr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муниципальный дорожный фонд Рославльского городского поселения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25113,7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9672,9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7643,3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7797,5</w:t>
            </w:r>
          </w:p>
        </w:tc>
      </w:tr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муниципального образования «Рославльский район» Смоленской области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27232,7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9216,9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9007,9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9007,9</w:t>
            </w:r>
          </w:p>
        </w:tc>
      </w:tr>
      <w:tr>
        <w:trPr/>
        <w:tc>
          <w:tcPr>
            <w:tcW w:w="4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бюджет Смоленской области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163439,5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93509,5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69930,0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eastAsia="Calibri"/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</w:rPr>
              <w:t>0,0</w:t>
            </w:r>
          </w:p>
        </w:tc>
      </w:tr>
    </w:tbl>
    <w:p>
      <w:pPr>
        <w:pStyle w:val="Normal"/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2) раздел 4 изложить в следующей редакции:</w:t>
      </w:r>
    </w:p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701" w:right="1700" w:hanging="0"/>
        <w:jc w:val="center"/>
        <w:rPr>
          <w:sz w:val="28"/>
          <w:szCs w:val="28"/>
        </w:rPr>
      </w:pPr>
      <w:r>
        <w:rPr>
          <w:sz w:val="28"/>
          <w:szCs w:val="28"/>
        </w:rPr>
        <w:t>«Раздел 4. СВЕДЕНИЯ</w:t>
      </w:r>
    </w:p>
    <w:p>
      <w:pPr>
        <w:pStyle w:val="Normal"/>
        <w:ind w:left="1701" w:right="1700" w:hanging="0"/>
        <w:jc w:val="center"/>
        <w:rPr>
          <w:sz w:val="28"/>
          <w:szCs w:val="28"/>
        </w:rPr>
      </w:pPr>
      <w:r>
        <w:rPr>
          <w:sz w:val="28"/>
          <w:szCs w:val="28"/>
        </w:rPr>
        <w:t>о финансировании структурных элементов</w:t>
      </w:r>
    </w:p>
    <w:p>
      <w:pPr>
        <w:pStyle w:val="Normal"/>
        <w:ind w:left="1701" w:right="1700" w:hang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программы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«Развитие улично – дорожной сети и транспортного обеспечения муниципального образования «Рославльский район» Смоленской области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tbl>
      <w:tblPr>
        <w:tblW w:w="9928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1"/>
        <w:gridCol w:w="1701"/>
        <w:gridCol w:w="1277"/>
        <w:gridCol w:w="1700"/>
        <w:gridCol w:w="1134"/>
        <w:gridCol w:w="1277"/>
        <w:gridCol w:w="1134"/>
        <w:gridCol w:w="1132"/>
      </w:tblGrid>
      <w:tr>
        <w:trPr>
          <w:trHeight w:val="1038" w:hRule="atLeast"/>
        </w:trPr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Участник муниципальной программы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8" w:right="-108" w:hanging="0"/>
              <w:jc w:val="center"/>
              <w:rPr/>
            </w:pPr>
            <w:r>
              <w:rPr/>
              <w:t>Источник финансового обеспечения (расшифровать)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4" w:hanging="0"/>
              <w:jc w:val="center"/>
              <w:rPr/>
            </w:pPr>
            <w:r>
              <w:rPr/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>
        <w:trPr>
          <w:trHeight w:val="327" w:hRule="atLeast"/>
        </w:trPr>
        <w:tc>
          <w:tcPr>
            <w:tcW w:w="57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27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34" w:hanging="0"/>
              <w:jc w:val="center"/>
              <w:rPr/>
            </w:pPr>
            <w:r>
              <w:rPr/>
              <w:t>всего</w:t>
            </w:r>
          </w:p>
        </w:tc>
        <w:tc>
          <w:tcPr>
            <w:tcW w:w="127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22272F"/>
                <w:shd w:fill="FFFFFF" w:val="clear"/>
              </w:rPr>
            </w:pPr>
            <w:r>
              <w:rPr>
                <w:color w:val="22272F"/>
                <w:shd w:fill="FFFFFF" w:val="clear"/>
              </w:rPr>
              <w:t>2022 год</w:t>
            </w:r>
          </w:p>
        </w:tc>
        <w:tc>
          <w:tcPr>
            <w:tcW w:w="1134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22272F"/>
                <w:shd w:fill="FFFFFF" w:val="clear"/>
              </w:rPr>
            </w:pPr>
            <w:r>
              <w:rPr>
                <w:color w:val="22272F"/>
                <w:shd w:fill="FFFFFF" w:val="clear"/>
              </w:rPr>
              <w:t>2023 год</w:t>
            </w:r>
          </w:p>
        </w:tc>
        <w:tc>
          <w:tcPr>
            <w:tcW w:w="1132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color w:val="22272F"/>
                <w:shd w:fill="FFFFFF" w:val="clear"/>
              </w:rPr>
              <w:t>2024 год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W w:w="992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6"/>
        <w:gridCol w:w="1702"/>
        <w:gridCol w:w="142"/>
        <w:gridCol w:w="1134"/>
        <w:gridCol w:w="1701"/>
        <w:gridCol w:w="1133"/>
        <w:gridCol w:w="1276"/>
        <w:gridCol w:w="1134"/>
        <w:gridCol w:w="1133"/>
      </w:tblGrid>
      <w:tr>
        <w:trPr>
          <w:tblHeader w:val="true"/>
          <w:trHeight w:val="8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69" w:right="-108" w:hanging="0"/>
              <w:jc w:val="center"/>
              <w:rPr/>
            </w:pPr>
            <w:r>
              <w:rPr/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355" w:type="dxa"/>
            <w:gridSpan w:val="8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/>
            </w:pPr>
            <w:r>
              <w:rPr/>
              <w:t>Комплекс процессных мероприятий «</w:t>
            </w:r>
            <w:r>
              <w:rPr>
                <w:bCs/>
              </w:rPr>
              <w:t>Содержание автомобильных дорог общего пользования местного значения, инженерных сооружений на них в границах Рославльского городского поселения Рославльского района Смоленской области</w:t>
            </w:r>
            <w:r>
              <w:rPr/>
              <w:t>»</w:t>
            </w:r>
          </w:p>
        </w:tc>
      </w:tr>
      <w:tr>
        <w:trPr>
          <w:trHeight w:val="397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Содержание автомобильных дорог общего пользования местного значения и инженерных сооружений в нормативном состоянии, в границах Рославльского городского поселения в летний и зимний период в том числе:</w:t>
            </w:r>
          </w:p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- содержание зеленых насаждений, обочин, покос травы, спил деревьев, вырезка кустарников вдоль улично-дорожной сети в границах Рославльского городского поселения; - установка элементов обустройства улично-дорожной сети и инженерных сооружений на них.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117267,7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41367,7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b/>
                <w:b/>
              </w:rPr>
            </w:pPr>
            <w:r>
              <w:rPr/>
              <w:t>37200,0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38700,0</w:t>
            </w:r>
          </w:p>
        </w:tc>
      </w:tr>
      <w:tr>
        <w:trPr>
          <w:trHeight w:val="41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1.2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Ямочный ремонт асфальтобетонного покрытия автомобильных дорог общего пользования местного значения в границах Рославльского городского поселения струйно-инъекционным методом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12500,0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2500,0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5000,0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5000,0</w:t>
            </w:r>
          </w:p>
        </w:tc>
      </w:tr>
      <w:tr>
        <w:trPr>
          <w:trHeight w:val="418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1.3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rFonts w:eastAsia="Calibri"/>
              </w:rPr>
            </w:pPr>
            <w:r>
              <w:rPr/>
              <w:t>Нанесение вновь и восстановление горизонтальной разметки на автомобильных дорогах общего пользования местного значения и инженерных сооружений на них с асфальтовым  покрытием в границах Рославльского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600,0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200,0</w:t>
            </w:r>
          </w:p>
        </w:tc>
      </w:tr>
      <w:tr>
        <w:trPr>
          <w:trHeight w:val="418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1.4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rFonts w:eastAsia="Calibri"/>
              </w:rPr>
            </w:pPr>
            <w:r>
              <w:rPr/>
              <w:t>Паспортизация, выполнение кадастровых работ (межевание) автомобильных дорог общего пользования местного значения в границах Рославльского городского поселения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1300,0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300,0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500,0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500,0</w:t>
            </w:r>
          </w:p>
        </w:tc>
      </w:tr>
      <w:tr>
        <w:trPr>
          <w:trHeight w:val="418" w:hRule="atLeast"/>
        </w:trPr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1.5</w:t>
            </w:r>
          </w:p>
        </w:tc>
        <w:tc>
          <w:tcPr>
            <w:tcW w:w="18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rFonts w:eastAsia="Calibri"/>
              </w:rPr>
            </w:pPr>
            <w:r>
              <w:rPr/>
              <w:t>Непредвиденные расходы по содержанию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5071,8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0,0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3450,0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1621,8</w:t>
            </w:r>
          </w:p>
        </w:tc>
      </w:tr>
      <w:tr>
        <w:trPr>
          <w:trHeight w:val="410" w:hRule="atLeast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136739,5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44367,7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46350,0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46021,8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color w:val="000000"/>
              </w:rPr>
            </w:pPr>
            <w:r>
              <w:rPr/>
              <w:t>Комплекс процессных мероприятий «Капитальный ремонт, ремонт автомобильных дорог общего пользования местного значения, тротуаров, в границах Рославльского городского поселения Рославльского района Смоленской области»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дорог общего пользования местного значения в границах Рославльского городского поселения Рославльского района Смоленской области по адресам:</w:t>
            </w:r>
          </w:p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- ремонт покрытия автомобильной дороги общего пользования местного значения ул. Советская (от ул. Смоленская до 4-ого пер. Мичурина);</w:t>
            </w:r>
          </w:p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- обустройство тротуара напротив МБОУ «Средняя школа №4» по 6-му Смоленскому пер.;</w:t>
            </w:r>
          </w:p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- ремонт съезда с ул. Советская к д. 61, музыкальной школе и зданию Администрации;</w:t>
            </w:r>
          </w:p>
          <w:p>
            <w:pPr>
              <w:pStyle w:val="Normal"/>
              <w:widowControl w:val="false"/>
              <w:ind w:left="34" w:right="-108" w:hanging="0"/>
              <w:rPr>
                <w:spacing w:val="-16"/>
              </w:rPr>
            </w:pPr>
            <w:r>
              <w:rPr>
                <w:spacing w:val="-16"/>
              </w:rPr>
              <w:t>- благоустройство пешеходной зоны (тротуар) по ул. Б. Смоленская;</w:t>
            </w:r>
          </w:p>
          <w:p>
            <w:pPr>
              <w:pStyle w:val="Normal"/>
              <w:widowControl w:val="false"/>
              <w:ind w:left="34" w:right="-108" w:hanging="0"/>
              <w:rPr>
                <w:spacing w:val="-16"/>
              </w:rPr>
            </w:pPr>
            <w:r>
              <w:rPr>
                <w:spacing w:val="-16"/>
              </w:rPr>
              <w:t>- ремонт подъезда к контейнерной площадке между Свердлова д.13 а и д.17а с ул. Кирова и подъезд к д.13а по ул. Свердлова с улицы Свердлова;</w:t>
            </w:r>
          </w:p>
          <w:p>
            <w:pPr>
              <w:pStyle w:val="Normal"/>
              <w:widowControl w:val="false"/>
              <w:ind w:left="34" w:right="-108" w:hanging="0"/>
              <w:rPr>
                <w:spacing w:val="-16"/>
              </w:rPr>
            </w:pPr>
            <w:r>
              <w:rPr>
                <w:spacing w:val="-16"/>
              </w:rPr>
              <w:t>- благоустройство пешеходных зон по ул. Пролетарской в районе дома № 30 (МБУДО "ЦРТДиЮ") и  напротив здания Сбербанка;</w:t>
            </w:r>
          </w:p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- ремонт подъезда к ул. Бассейная д.12 от железнодорожного переезда;</w:t>
            </w:r>
          </w:p>
          <w:p>
            <w:pPr>
              <w:pStyle w:val="Normal"/>
              <w:widowControl w:val="false"/>
              <w:ind w:left="34" w:right="-108" w:hanging="0"/>
              <w:rPr>
                <w:spacing w:val="-16"/>
              </w:rPr>
            </w:pPr>
            <w:r>
              <w:rPr>
                <w:spacing w:val="-16"/>
              </w:rPr>
              <w:t>- ремонт покрытия автомобильной дороги общего пользования местного значения по ул. Загородная (от ул. Пушкина);</w:t>
            </w:r>
          </w:p>
          <w:p>
            <w:pPr>
              <w:pStyle w:val="Normal"/>
              <w:widowControl w:val="false"/>
              <w:ind w:left="34" w:right="-108" w:hanging="0"/>
              <w:rPr>
                <w:spacing w:val="-16"/>
              </w:rPr>
            </w:pPr>
            <w:r>
              <w:rPr>
                <w:spacing w:val="-16"/>
              </w:rPr>
              <w:t>- ремонт покрытия автомобильной дороги общего пользования местного значения 7-й пер. Мичурина;</w:t>
            </w:r>
          </w:p>
          <w:p>
            <w:pPr>
              <w:pStyle w:val="Normal"/>
              <w:widowControl w:val="false"/>
              <w:ind w:left="34" w:right="-108" w:hanging="0"/>
              <w:rPr>
                <w:spacing w:val="-16"/>
              </w:rPr>
            </w:pPr>
            <w:r>
              <w:rPr>
                <w:spacing w:val="-16"/>
              </w:rPr>
              <w:t>- ремонт автомобильных дорог общего пользования местного значения   по 1-й пер. Красина и 2-й пер. Рабочего городка;</w:t>
            </w:r>
          </w:p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- ремонт покрытия автомобильных дорог общего пользования местного значения ул. Пригородная (участок) пер. Пригородный, 2-ой пер. Пригородный;</w:t>
            </w:r>
          </w:p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городского поселения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45804,0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20848,4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24955,6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26704,6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17125,4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9579,2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11296,3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3723,0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7573,3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7797,5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7797,5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pacing w:val="-16"/>
              </w:rPr>
            </w:pPr>
            <w:r>
              <w:rPr>
                <w:spacing w:val="-16"/>
              </w:rPr>
              <w:t>Ремонт покрытия автомобильной дороги общего пользования местного значения по ул. Пушкина (от ул. Ленина до ул. Чкалова) в г. Рославль Смоленской области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13178,6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13165,4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13178,6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13165,4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ул. Пролетарская (от перекрестка с круговым движением до ул. Первомайская) включая перекресток с ул. Советской в г. Рославль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15680,2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15664,5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15680,2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15664,5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pacing w:val="-16"/>
              </w:rPr>
              <w:t>Ремонт покрытия автомобильной дороги общего пользования местного значения 1-й пер. Смоленский (от 4-й пер. Смоленский д.49/1 до ул. Мичурина) в г. Рославль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2494,0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2491,5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2494,0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2491,5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вокруг 15 микрорайона в г. Рославль Смоленской области – 1 этап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12572,9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12560,3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12572,9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12560,3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Братская (от ул. Ленина до ул. К. Маркса) и ул. Брянская (от ул. Братской до дома № 53 до ул. Брянской) в г. Рославль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9068,7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9059,6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9068,7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9059,6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Б. Смоленская  (от 1-й пер. Смоленский до 4-й пер. Дачный) в г. Рославль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17005,7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16988,7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17005,7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16988,7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spacing w:val="-16"/>
              </w:rPr>
            </w:pPr>
            <w:r>
              <w:rPr>
                <w:spacing w:val="-16"/>
              </w:rPr>
              <w:t>Ремонт покрытия автомобильной дороги общего пользования местного значения 1-й пер. Ленина (участок) в г. Рославль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5503,1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5497,6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5503,1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5497,6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Выполнение инженерных изысканий и разработку проектно - сметной документации по объектам: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реконструкция моста через реку Становка по ул. К. Маркса в районе дома № 51 в г. Рославль Смоленской области;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  <w:t>- реконструкция моста через реку Остер по ул. Б. Смоленская (а/д 130) в г. Рославль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7100,0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7092,9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7100,0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7092,9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2.10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автомобильной дороги к промышленной зоне в районе Астапковичского переезда в г. Рославль  Смоленской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10989,0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10989,0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2.11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дорог общего пользования местного значения по ул. Пионерской (от дома № 15Б по ул. Пионерской до железнодорожного переезда) и по ул. Набережной в г. Рославль Смоленской области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4171,4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4167,2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4171,4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4167,2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2.12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дорог общего пользования местного значения по ул. Орджоникидзе (от пер. Котовского до ул. Пролетарской) и по пер. Котовского (участок)  в г. Рославль Смоленской области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5801,2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5795,4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5801,2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5795,4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5,8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2.13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Б. Смоленская (участок) в г. Рославль Смоленской области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2515,3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2512,8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2515,3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2512,8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2.14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 дорог общего пользования местного значения  по ул. Красноармейской (от дома №102А по ул. Красноармейской до федеральной трассы) и по ул. Кирова (участок) в г. Рославль Смоленской области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21830,4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21808,6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21830,4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21808,6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21,8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2.15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К. Маркса (от ул. Чехова до федеральной трассы) в г. Рославль Смоленской области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7234,8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7227,6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7234,8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7227,6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7,2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2.16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автомобильных дорог общего пользования местного значения по ул. Каляева (от ул. Первомайской до ул. Свердлова) и по ул. Свердлова  (от ул. Каляева до ул. Пролетарской) в г. Рославль Смоленской области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4399,9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4395,5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4399,9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4395,5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4,4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2.17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асфальтобетонного покрытия автомобильной дороги общего пользования местного значения вокруг 15 микрорайона в г. Рославль Смоленской области - 2 этап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6249,7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6243,4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6249,7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6243,4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6,3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2.18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Ленина (от ул. Пролетарской до ул. Пушкина) в г. Рославль Смоленской области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11617,5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11605,9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11617,5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11605,9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11,6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2.19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Ремонт покрытия автомобильной дороги общего пользования местного значения по ул. Мичурина (от ул. Смоленской до 5-ый пер. Мичурина) в г. Рославль Смоленской области</w:t>
            </w:r>
          </w:p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6179,8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6173,6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6179,8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6173,6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6,2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33" w:hRule="atLeast"/>
        </w:trPr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Смоленской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209401,6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20848,4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25113,7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163439,5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120307,8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17125,4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9672,9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93509,5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81296,3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3723,0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7643,3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69930,0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7797,5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7797,5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3.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Комплекс процессных мероприятий «Безопасность дорожного движения на территории Рославльского  городского поселения Рославльского района Смоленской области»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-103" w:right="-108" w:hanging="0"/>
              <w:jc w:val="center"/>
              <w:rPr/>
            </w:pPr>
            <w:r>
              <w:rPr/>
              <w:t>3.1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7"/>
                <w:szCs w:val="27"/>
              </w:rPr>
            </w:pPr>
            <w:r>
              <w:rPr/>
              <w:t>Устройство пешеходных ограждений, установка и ремонт светофоров, и прочие мероприятия направленные на безопасность дорожного движения в г. Рославль Смоленской области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>
        <w:trPr>
          <w:trHeight w:val="533" w:hRule="atLeast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right="-109" w:hanging="0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93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color w:val="000000"/>
              </w:rPr>
            </w:pPr>
            <w:r>
              <w:rPr/>
              <w:t xml:space="preserve"> </w:t>
            </w:r>
            <w:r>
              <w:rPr/>
              <w:t>Комплекс процессных мероприятий «Обеспечение организационных условий для реализации муниципальной программы»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7"/>
                <w:szCs w:val="27"/>
              </w:rPr>
            </w:pPr>
            <w:r>
              <w:rPr/>
              <w:t>Расходы на обеспечение функций органов местного самоуправления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городского поселения</w:t>
            </w:r>
          </w:p>
          <w:p>
            <w:pPr>
              <w:pStyle w:val="Normal"/>
              <w:widowControl w:val="fals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бюджет муниципального образования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«Рославльский район»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30672,7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3440,0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27232,7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10456,9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9216,9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10107,9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9007,9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10107,9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4" w:leader="none"/>
              </w:tabs>
              <w:jc w:val="center"/>
              <w:rPr/>
            </w:pPr>
            <w:r>
              <w:rPr>
                <w:color w:val="000000"/>
              </w:rPr>
              <w:t>9007,9</w:t>
            </w:r>
          </w:p>
        </w:tc>
      </w:tr>
      <w:tr>
        <w:trPr>
          <w:trHeight w:val="533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/>
            </w:pPr>
            <w:r>
              <w:rPr/>
              <w:t>Итого по комплексу процессных мероприятий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>
                <w:rFonts w:eastAsia="Calibri"/>
                <w:sz w:val="22"/>
                <w:szCs w:val="22"/>
              </w:rPr>
              <w:t>Комитет ЖКХ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бюджет муниципального образования</w:t>
            </w:r>
          </w:p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«Рославльский район»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30672,7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3440,0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27232,7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10456,9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1240,0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9216,9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10107,9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</w:rPr>
              <w:t>9007,9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10107,9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1100,0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674" w:leader="none"/>
              </w:tabs>
              <w:jc w:val="center"/>
              <w:rPr/>
            </w:pPr>
            <w:r>
              <w:rPr>
                <w:color w:val="000000"/>
              </w:rPr>
              <w:t>9007,9</w:t>
            </w:r>
          </w:p>
        </w:tc>
      </w:tr>
      <w:tr>
        <w:trPr>
          <w:trHeight w:val="828" w:hRule="atLeast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ind w:left="34" w:right="-108" w:hanging="0"/>
              <w:rPr>
                <w:b/>
                <w:b/>
              </w:rPr>
            </w:pPr>
            <w:r>
              <w:rPr>
                <w:b/>
              </w:rPr>
              <w:t>Всего по муниципальной программе, в том числе:</w:t>
            </w:r>
          </w:p>
          <w:p>
            <w:pPr>
              <w:pStyle w:val="Normal"/>
              <w:widowControl w:val="false"/>
              <w:ind w:right="-109" w:hanging="0"/>
              <w:rPr>
                <w:b/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Рославльского городского поселения</w:t>
            </w:r>
          </w:p>
          <w:p>
            <w:pPr>
              <w:pStyle w:val="Normal"/>
              <w:widowControl w:val="fals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бюджет</w:t>
            </w:r>
          </w:p>
          <w:p>
            <w:pPr>
              <w:pStyle w:val="Normal"/>
              <w:widowControl w:val="false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муниципального образования  «Рославльский район» Смоленской области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дорожный фонд Рославльского городского поселения</w:t>
            </w:r>
          </w:p>
          <w:p>
            <w:pPr>
              <w:pStyle w:val="Normal"/>
              <w:widowControl w:val="false"/>
              <w:rPr>
                <w:b/>
                <w:b/>
                <w:sz w:val="27"/>
                <w:szCs w:val="27"/>
              </w:rPr>
            </w:pPr>
            <w:r>
              <w:rPr>
                <w:sz w:val="22"/>
                <w:szCs w:val="22"/>
              </w:rPr>
              <w:t>бюджет Смоленской области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379813,8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164027,9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27232,7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25113,7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163439,5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176132,4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63733,1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9216,9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9672,9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93509,5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138754,2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52173,0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9007,9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7643,3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69930,0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64927,2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48121,8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9007,9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7797,5</w:t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widowControl w:val="false"/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</w:tbl>
    <w:p>
      <w:pPr>
        <w:pStyle w:val="Normal"/>
        <w:ind w:right="-1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размещению на официальном сайте Администрации муниципального образования «Рославльский район» Смоленской области в информационно-телекоммуникационной сети «Интернет».</w:t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«Рославльский район» Смоленской области                                     В.В. Ильин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/>
      </w:r>
    </w:p>
    <w:sectPr>
      <w:headerReference w:type="default" r:id="rId3"/>
      <w:type w:val="nextPage"/>
      <w:pgSz w:w="11906" w:h="16838"/>
      <w:pgMar w:left="1701" w:right="567" w:gutter="0" w:header="708" w:top="1134" w:footer="0" w:bottom="1134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511447204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15</w:t>
        </w:r>
        <w:r>
          <w:rPr/>
          <w:fldChar w:fldCharType="end"/>
        </w:r>
      </w:p>
    </w:sdtContent>
  </w:sdt>
  <w:p>
    <w:pPr>
      <w:pStyle w:val="Style24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c61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9c61d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Без интервала Знак"/>
    <w:link w:val="a5"/>
    <w:uiPriority w:val="1"/>
    <w:qFormat/>
    <w:rsid w:val="009c61df"/>
    <w:rPr>
      <w:rFonts w:ascii="Calibri" w:hAnsi="Calibri" w:eastAsia="Times New Roman" w:cs="Times New Roman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9c61df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9c61df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9c61df"/>
    <w:pPr/>
    <w:rPr>
      <w:rFonts w:ascii="Tahoma" w:hAnsi="Tahoma" w:cs="Tahoma"/>
      <w:sz w:val="16"/>
      <w:szCs w:val="16"/>
    </w:rPr>
  </w:style>
  <w:style w:type="paragraph" w:styleId="ConsPlusNormal" w:customStyle="1">
    <w:name w:val="ConsPlusNormal"/>
    <w:qFormat/>
    <w:rsid w:val="009c61df"/>
    <w:pPr>
      <w:widowControl w:val="false"/>
      <w:bidi w:val="0"/>
      <w:spacing w:lineRule="auto" w:line="240" w:before="0" w:after="0"/>
      <w:ind w:firstLine="720"/>
      <w:jc w:val="left"/>
    </w:pPr>
    <w:rPr>
      <w:rFonts w:ascii="Arial" w:hAnsi="Arial" w:eastAsia="Calibri" w:cs="Arial" w:eastAsiaTheme="minorHAnsi"/>
      <w:color w:val="auto"/>
      <w:kern w:val="0"/>
      <w:sz w:val="20"/>
      <w:szCs w:val="20"/>
      <w:lang w:eastAsia="ru-RU" w:val="ru-RU" w:bidi="ar-SA"/>
    </w:rPr>
  </w:style>
  <w:style w:type="paragraph" w:styleId="Default" w:customStyle="1">
    <w:name w:val="Default"/>
    <w:qFormat/>
    <w:rsid w:val="009c61d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ru-RU" w:val="ru-RU" w:bidi="ar-SA"/>
    </w:rPr>
  </w:style>
  <w:style w:type="paragraph" w:styleId="NoSpacing">
    <w:name w:val="No Spacing"/>
    <w:link w:val="a6"/>
    <w:uiPriority w:val="1"/>
    <w:qFormat/>
    <w:rsid w:val="009c61df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nsPlusNonformat" w:customStyle="1">
    <w:name w:val="ConsPlusNonformat"/>
    <w:qFormat/>
    <w:rsid w:val="009c61df"/>
    <w:pPr>
      <w:widowControl w:val="false"/>
      <w:bidi w:val="0"/>
      <w:spacing w:lineRule="auto" w:line="240"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a8"/>
    <w:uiPriority w:val="99"/>
    <w:unhideWhenUsed/>
    <w:rsid w:val="009c61df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9c61df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126C-9913-40CE-B863-30C285B8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Application>LibreOffice/7.2.4.1$Windows_X86_64 LibreOffice_project/27d75539669ac387bb498e35313b970b7fe9c4f9</Application>
  <AppVersion>15.0000</AppVersion>
  <Pages>15</Pages>
  <Words>2018</Words>
  <Characters>13269</Characters>
  <CharactersWithSpaces>14869</CharactersWithSpaces>
  <Paragraphs>493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2021-12-27T08:44:00Z</dcterms:created>
  <dc:creator>1</dc:creator>
  <dc:description/>
  <dc:language>ru-RU</dc:language>
  <cp:lastModifiedBy/>
  <cp:lastPrinted>2022-12-29T15:33:09Z</cp:lastPrinted>
  <dcterms:modified xsi:type="dcterms:W3CDTF">2022-12-29T15:33:23Z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