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Утверждена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 </w:t>
      </w:r>
      <w:r>
        <w:rPr>
          <w:rFonts w:eastAsia="Calibri" w:eastAsiaTheme="minorHAnsi"/>
          <w:sz w:val="28"/>
          <w:szCs w:val="28"/>
          <w:lang w:eastAsia="en-US"/>
        </w:rPr>
        <w:t>постановлением Администрации муниципального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образования «Рославльский район»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Смоленской области</w:t>
      </w:r>
    </w:p>
    <w:p>
      <w:pPr>
        <w:pStyle w:val="Normal"/>
        <w:jc w:val="right"/>
        <w:rPr>
          <w:rFonts w:ascii="TimesNewRoman" w:hAnsi="TimesNewRoman" w:eastAsia="Calibri" w:cs="TimesNewRoman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от </w:t>
      </w:r>
      <w:r>
        <w:rPr>
          <w:rFonts w:eastAsia="Calibri" w:eastAsiaTheme="minorHAnsi"/>
          <w:sz w:val="28"/>
          <w:szCs w:val="28"/>
          <w:lang w:eastAsia="en-US"/>
        </w:rPr>
        <w:t>05.03.2022 №  245</w:t>
      </w:r>
    </w:p>
    <w:p>
      <w:pPr>
        <w:pStyle w:val="Normal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Программа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>профилактики рисков причинения вреда (ущерба) охраняемым законом ценностям по осуществлению муниципального жилищного контроля в Пригорьевском сельском поселении Рославльского района Смоленской области на 2022 год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1. Программа профилактики рисков причинения вреда (ущерба) охраняемым законом ценностям по осуществления муниципального жилищного контроля в Пригорьевском сельском поселении Рославльского района Смоленской области на 2022 год (далее – Программа профилактики) </w:t>
      </w:r>
      <w:r>
        <w:rPr>
          <w:rFonts w:eastAsia="Calibri" w:eastAsiaTheme="minorHAnsi"/>
          <w:sz w:val="28"/>
          <w:szCs w:val="28"/>
          <w:lang w:eastAsia="en-US"/>
        </w:rPr>
        <w:t xml:space="preserve">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исполнения муниципальной функции - муниципального жилищного контроля в Пригорьевском сельском поселении Рославльского района Смоленской области (далее - муниципальный контроль).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Программа профилактики разработана в соответствии с: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Жилищным кодексом Российской Федерации;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2) Федеральным законом от 06.10.2003 № 131-ФЗ «Об общих принципах организации местного самоуправления в Российской Федерации»;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4)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5) Положением о муниципальном жилищном контроле в Пригорьевском сельском поселении Рославльского района Смоленской области, утвержденным решением Совета депутатов Пригорьевского сельского поселения Рославльского района Смоленской области от 11.11.2021 № 20.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3. Администрация муниципального образования «Рославльский район» Смоленской области в лице Комитета жилищного-коммунального хозяйства, энергетики, дорог и транспорта Администрации муниципального образования «Рославльский район» Смоленской области (далее – Комитет ЖКХ) осуществляет учет проведенных профилактических мероприятий.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sz w:val="28"/>
          <w:szCs w:val="28"/>
          <w:lang w:eastAsia="en-US"/>
        </w:rPr>
      </w:pPr>
      <w:r>
        <w:rPr>
          <w:rFonts w:eastAsia="Calibri" w:eastAsiaTheme="minorHAnsi"/>
          <w:b/>
          <w:sz w:val="28"/>
          <w:szCs w:val="28"/>
          <w:lang w:eastAsia="en-US"/>
        </w:rPr>
        <w:t xml:space="preserve">Анализ текущего состояния осуществления муниципального контроля, характеристика проблем, на решение которых направлена Программа профилактики 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4. В зависимости от объекта, в отношении которого осуществляется муниципальный контроль, выделяются следующие контролируемые лица: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1) юридические лица, осуществляющие деятельность по управлению многоквартирными жилыми домами;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2) юридические лица, осуществляющие деятельность по обслуживанию многоквартирных жилых домов;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граждане – наниматели жилых помещений.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5. За текущий период 2021 года в рамках муниципального контроля </w:t>
      </w:r>
      <w:r>
        <w:rPr>
          <w:rFonts w:eastAsia="Calibri" w:eastAsiaTheme="minorHAnsi"/>
          <w:bCs/>
          <w:sz w:val="28"/>
          <w:szCs w:val="28"/>
          <w:lang w:eastAsia="en-US"/>
        </w:rPr>
        <w:t>в Пригорьевском сельском поселении Рославльского района Смоленской области плановые и внеплановые проверки не проводились.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Эксперты и представители экспертных организаций к проведению проверок не привлекались.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Практика выдачи предостережений о недопустимости нарушений обязательных требований при осуществлении муниципального контроля контролируемым лицам не применялась.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Случаи причинения контролируемыми лицами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 xml:space="preserve">6. В целях профилактики нарушений обязательных требований, соблюдение которых проверяется в ходе осуществления муниципального контроля, в 2021 году </w:t>
      </w:r>
      <w:r>
        <w:rPr>
          <w:rFonts w:eastAsia="Calibri" w:eastAsiaTheme="minorHAnsi"/>
          <w:sz w:val="28"/>
          <w:szCs w:val="28"/>
          <w:lang w:eastAsia="en-US"/>
        </w:rPr>
        <w:t xml:space="preserve">Комитетом ЖКХ </w:t>
      </w:r>
      <w:r>
        <w:rPr>
          <w:rFonts w:eastAsia="Calibri" w:eastAsiaTheme="minorHAnsi"/>
          <w:bCs/>
          <w:sz w:val="28"/>
          <w:szCs w:val="28"/>
          <w:lang w:eastAsia="en-US"/>
        </w:rPr>
        <w:t>осуществлено информирование контролируемых лиц о необходимости соблюдения обязательных требований.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В процессе осуществления муниципального контроля ведется информативно-разъяснительная работа с контролируемыми лицами (оказывается консультативная помощь, даются разъяснения по вопросам соблюдения обязательных требований).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7. К основным проблемам в муниципальном контроле, на решение которых направлена Программа профилактики, относятся: соблюдение гражданами порядка проведения переустройства или перепланировки жилого помещения в многоквартирном жилом доме, соблюдение юридическими лицами сроков по устранению аварийных ситуаций и проведения текущих ремонтов общего имущества в многоквартирном жилом доме, создание безопасных и комфортных условий для проживания граждан.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Цели и задачи реализации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8. Целями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предупреждение нарушений обязательных требований в сфере муниципального контроля;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предотвращение угрозы причинения, либо причинения вреда жизни, здоровью граждан вследствие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 жизни, здоровью граждан;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повышение прозрачности системы контрольной деятельности.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9. Задачами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укрепление системы профилактики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Перечень профилактических мероприятий, сроки (периодичность) их проведения</w:t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2"/>
        <w:gridCol w:w="2553"/>
        <w:gridCol w:w="1842"/>
        <w:gridCol w:w="3545"/>
        <w:gridCol w:w="1382"/>
      </w:tblGrid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п/п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Наименование (вид) профилактического мероприятия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Периодичность проведения мероприятия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Содержание (форма) мероприятия Показатель выполнения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Ответственное структурное подразделение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1.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Информирование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Постоянно в течение года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Размещение и поддержка в актуальном состоянии на официальном сайте Администрации Пригорьевского сельского поселения Рославльского района Смоленской области в информационно-телекоммуникационной сети «Интернет» сведений, предусмотренных </w:t>
            </w:r>
            <w:hyperlink r:id="rId2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статьей 46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2.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Обобщение правоприменительной практики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00" w:leader="none"/>
              </w:tabs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Не позднее 1 марта года, следующего за отчетным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Подготовка и утверждение распоряжением Администрации муниципального образования «Рославльский район» Смоленской области доклада о правоприменительной практике 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3.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Объявление предостережения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При наличии сведений о готовящихся нарушениях или о признаках нарушений обязательных требований, полученных в ходе реализации мероприятий по контролю и в соответствии с Федеральным </w:t>
            </w:r>
            <w:hyperlink r:id="rId3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законом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№ 248-ФЗ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Объявление контролируемому лицу предостережения о недопустимости нарушения обязательных требований, предложение принять меры по обеспечению соблюдения обязательных требований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4.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Консультирование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При обращении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Консультирование по телефону, посредством видео-конференц-связи, на личном приеме либо в ходе проведения профилактического мероприятия, контрольного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5.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Профилактический визит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При поступлении заявки от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 в соответствии со </w:t>
            </w:r>
            <w:hyperlink r:id="rId4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статьей 52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</w:tbl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Показатели результативности и эффективности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10. Показателями результативности и эффективности мероприятий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количество размещенных соответствующих сведений об обязательных требованиях на официальном сайте Администрации Пригорьевского</w:t>
      </w:r>
      <w:bookmarkStart w:id="0" w:name="_GoBack"/>
      <w:bookmarkEnd w:id="0"/>
      <w:r>
        <w:rPr>
          <w:rFonts w:eastAsia="Calibri" w:eastAsiaTheme="minorHAnsi"/>
          <w:bCs/>
          <w:sz w:val="28"/>
          <w:szCs w:val="28"/>
          <w:lang w:eastAsia="en-US"/>
        </w:rPr>
        <w:t xml:space="preserve"> сельского поселения Рославльского района Смоленской области в информационно-телекоммуникационной сети «Интернет», в средствах массовой информации;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количество объявленных предостережений о недопустимости нарушения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количество проведенных консультирований в устной и письменной форме;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количество проведенных профилактических визитов;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количество контролируемых лиц, в отношении которых проведены профилактические мероприятия;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6) снижение количества выявленных в ходе профилактических мероприятий нарушений за отчетный период по отношению к аналогичному периоду предыдущего года.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New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f6fe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af6fe4"/>
    <w:rPr>
      <w:color w:val="0563C1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af19bb"/>
    <w:rPr>
      <w:rFonts w:ascii="Segoe UI" w:hAnsi="Segoe UI" w:eastAsia="Times New Roman" w:cs="Segoe UI"/>
      <w:sz w:val="18"/>
      <w:szCs w:val="18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af19bb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f6fe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F895F14525B693349289B29A8E44BCC971E828C25A37F6E7ECE06BC4DF06173659F1E5B668F226AD212596469F5AECB64A3CA7D9F0316EDDS5O5J" TargetMode="External"/><Relationship Id="rId3" Type="http://schemas.openxmlformats.org/officeDocument/2006/relationships/hyperlink" Target="consultantplus://offline/ref=35A8F8A49BD4455DAA0466B54165E2831A30BDC8AF71BBB3C81C9E9B0A8C2A445FD59E9FA97891D7B45C2AE686iFZCJ" TargetMode="External"/><Relationship Id="rId4" Type="http://schemas.openxmlformats.org/officeDocument/2006/relationships/hyperlink" Target="consultantplus://offline/ref=65A24217A722F6946B94ED5A230DE166459E05B2E44E037971CDCD8161154FE9E7880B6E450425C16731C1937DBD67A852ED323B2B6A80CDv6gAJ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LibreOffice/7.2.4.1$Windows_X86_64 LibreOffice_project/27d75539669ac387bb498e35313b970b7fe9c4f9</Application>
  <AppVersion>15.0000</AppVersion>
  <Pages>4</Pages>
  <Words>905</Words>
  <Characters>7301</Characters>
  <CharactersWithSpaces>8137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2022-03-04T09:20:00Z</dcterms:created>
  <dc:creator>Rezerv</dc:creator>
  <dc:description/>
  <dc:language>ru-RU</dc:language>
  <cp:lastModifiedBy/>
  <cp:lastPrinted>2022-03-09T10:50:08Z</cp:lastPrinted>
  <dcterms:modified xsi:type="dcterms:W3CDTF">2022-03-09T10:50:54Z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