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rPr>
          <w:b/>
          <w:b/>
          <w:sz w:val="36"/>
          <w:szCs w:val="24"/>
          <w:lang w:eastAsia="ru-RU"/>
        </w:rPr>
      </w:pPr>
      <w:r>
        <w:rPr>
          <w:b/>
          <w:sz w:val="36"/>
          <w:szCs w:val="24"/>
          <w:lang w:eastAsia="ru-RU"/>
        </w:rPr>
        <w:drawing>
          <wp:anchor behindDoc="0" distT="0" distB="0" distL="114300" distR="114300" simplePos="0" locked="0" layoutInCell="0" allowOverlap="1" relativeHeight="32">
            <wp:simplePos x="0" y="0"/>
            <wp:positionH relativeFrom="margin">
              <wp:align>center</wp:align>
            </wp:positionH>
            <wp:positionV relativeFrom="paragraph">
              <wp:posOffset>85725</wp:posOffset>
            </wp:positionV>
            <wp:extent cx="457200" cy="561975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120" w:after="0"/>
        <w:rPr>
          <w:b/>
          <w:b/>
          <w:sz w:val="36"/>
          <w:szCs w:val="24"/>
          <w:lang w:eastAsia="ru-RU"/>
        </w:rPr>
      </w:pPr>
      <w:r>
        <w:rPr>
          <w:b/>
          <w:sz w:val="36"/>
          <w:szCs w:val="24"/>
          <w:lang w:eastAsia="ru-RU"/>
        </w:rPr>
        <w:t xml:space="preserve"> </w:t>
      </w:r>
    </w:p>
    <w:p>
      <w:pPr>
        <w:pStyle w:val="Normal"/>
        <w:spacing w:before="120" w:after="0"/>
        <w:jc w:val="center"/>
        <w:rPr>
          <w:b/>
          <w:b/>
          <w:sz w:val="36"/>
          <w:szCs w:val="24"/>
          <w:lang w:eastAsia="ru-RU"/>
        </w:rPr>
      </w:pPr>
      <w:r>
        <w:rPr>
          <w:b/>
          <w:sz w:val="36"/>
          <w:szCs w:val="24"/>
          <w:lang w:eastAsia="ru-RU"/>
        </w:rPr>
      </w:r>
    </w:p>
    <w:p>
      <w:pPr>
        <w:pStyle w:val="Normal"/>
        <w:spacing w:before="120" w:after="0"/>
        <w:jc w:val="center"/>
        <w:rPr>
          <w:b/>
          <w:b/>
          <w:sz w:val="36"/>
          <w:szCs w:val="24"/>
          <w:lang w:eastAsia="ru-RU"/>
        </w:rPr>
      </w:pPr>
      <w:r>
        <w:rPr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jc w:val="center"/>
        <w:rPr>
          <w:b/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jc w:val="center"/>
        <w:rPr>
          <w:b/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«РОСЛАВЛЬСКИЙ РАЙОН»  СМОЛЕНСКОЙ ОБЛАСТИ</w:t>
      </w:r>
    </w:p>
    <w:p>
      <w:pPr>
        <w:pStyle w:val="Normal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jc w:val="center"/>
        <w:rPr>
          <w:b/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rPr>
          <w:b/>
          <w:b/>
          <w:sz w:val="16"/>
          <w:szCs w:val="16"/>
          <w:lang w:eastAsia="ru-RU"/>
        </w:rPr>
      </w:pPr>
      <w:r>
        <w:rPr>
          <w:b/>
          <w:sz w:val="16"/>
          <w:szCs w:val="16"/>
          <w:lang w:eastAsia="ru-RU"/>
        </w:rPr>
      </w:r>
    </w:p>
    <w:p>
      <w:pPr>
        <w:pStyle w:val="Normal"/>
        <w:ind w:right="5705" w:hanging="0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от 07.03.2023 № 255</w:t>
      </w:r>
    </w:p>
    <w:p>
      <w:pPr>
        <w:pStyle w:val="Normal"/>
        <w:ind w:right="5705" w:hanging="0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20"/>
          <w:tab w:val="left" w:pos="2977" w:leader="none"/>
          <w:tab w:val="left" w:pos="3607" w:leader="none"/>
        </w:tabs>
        <w:ind w:right="5106" w:hanging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Об утверждении Административного </w:t>
      </w:r>
      <w:r>
        <w:rPr>
          <w:color w:val="000000"/>
          <w:spacing w:val="-2"/>
          <w:sz w:val="28"/>
          <w:szCs w:val="28"/>
          <w:lang w:eastAsia="ru-RU"/>
        </w:rPr>
        <w:t>регламента</w:t>
      </w:r>
      <w:r>
        <w:rPr>
          <w:color w:val="000000"/>
          <w:spacing w:val="-6"/>
          <w:sz w:val="28"/>
          <w:szCs w:val="28"/>
          <w:lang w:eastAsia="ru-RU"/>
        </w:rPr>
        <w:t xml:space="preserve"> п</w:t>
      </w:r>
      <w:r>
        <w:rPr>
          <w:color w:val="000000"/>
          <w:sz w:val="28"/>
          <w:szCs w:val="28"/>
          <w:lang w:eastAsia="ru-RU"/>
        </w:rPr>
        <w:t xml:space="preserve">редоставления муниципальной услуги </w:t>
      </w:r>
      <w:r>
        <w:rPr>
          <w:sz w:val="28"/>
          <w:szCs w:val="28"/>
          <w:lang w:eastAsia="ru-RU"/>
        </w:rPr>
        <w:t>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  <w:r>
        <w:rPr/>
        <w:t xml:space="preserve"> </w:t>
      </w:r>
      <w:r>
        <w:rPr>
          <w:sz w:val="28"/>
          <w:szCs w:val="28"/>
          <w:lang w:eastAsia="ru-RU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</w:p>
    <w:p>
      <w:pPr>
        <w:pStyle w:val="Style20"/>
        <w:ind w:firstLine="708"/>
        <w:jc w:val="both"/>
        <w:rPr/>
      </w:pPr>
      <w:r>
        <w:rPr>
          <w:color w:val="000000"/>
          <w:lang w:eastAsia="ru-RU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Письмом Федеральной службы государственной регистрации, кадастра и картографии от 28.12.2021 № 06-09762-ЕМ/21                                          «О направлении типовых административных регламентов для использования в виде методических рекомендаций при оказании массовых социально значимых услуг»,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«Рославльский район» Смоленской области от 01.02.2011 № 153, Уставом муниципального образования «Рославльский район» Смоленской области,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Администрация муниципального образования 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 о с т а н о в л я е т: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sz w:val="28"/>
          <w:szCs w:val="28"/>
          <w:lang w:eastAsia="ru-RU"/>
        </w:rPr>
        <w:t>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  <w:r>
        <w:rPr/>
        <w:t xml:space="preserve"> </w:t>
      </w:r>
      <w:r>
        <w:rPr>
          <w:sz w:val="28"/>
          <w:szCs w:val="28"/>
          <w:lang w:eastAsia="ru-RU"/>
        </w:rPr>
        <w:t>на территории муниципального образования «Рославльский район» Смоленской области.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 Комитету имущественных и земельных отношений Администрации муниципального образования «Рославльский район» Смоленской области                      (Цыганок Ю. А.) обеспечить исполнение настоящего Административного регламента.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3. Признать утратившим силу: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13.02.2018 № 256 «Об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для индивидуального жилищного строительства»»;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26.12.2020 № 1752 «О внесении изменений в Административный регламент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для индивидуального жилищного строительства»»;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04.04.2017 № 637 «Предоставление земельных участков, находящихся в государственной или муниципальной собственности, гражданам, в собственность бесплатно для индивидуального жилищного строительства, в случаях, предусмотренных областным законом Смоленской области»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26.12.2020 № 1751 О внесении изменений в Административный регламент предоставления муниципальной услуги «Предоставление земельных участков, находящихся в государственной или муниципальной собственности, гражданам, в собственность бесплатно для индивидуального жилищного строительства в случаях, предусмотренных областным законом Смоленской области»»;</w:t>
      </w:r>
    </w:p>
    <w:p>
      <w:pPr>
        <w:pStyle w:val="Normal"/>
        <w:shd w:val="clear" w:color="auto" w:fill="FFFFFF"/>
        <w:tabs>
          <w:tab w:val="clear" w:pos="720"/>
          <w:tab w:val="left" w:pos="1253" w:leader="none"/>
        </w:tabs>
        <w:ind w:firstLine="709"/>
        <w:jc w:val="both"/>
        <w:rPr>
          <w:sz w:val="24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>
        <w:rPr>
          <w:color w:val="000000"/>
          <w:sz w:val="28"/>
          <w:szCs w:val="28"/>
          <w:lang w:eastAsia="ru-RU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 телекоммуникационной сети «Интернет».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jc w:val="both"/>
        <w:rPr>
          <w:sz w:val="24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hd w:val="clear" w:color="auto" w:fill="FFFFFF"/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«Рославльский район» Смоленской области</w:t>
        <w:tab/>
        <w:t xml:space="preserve">                                          В. В. Ильин</w:t>
      </w:r>
    </w:p>
    <w:p>
      <w:pPr>
        <w:pStyle w:val="Normal"/>
        <w:ind w:left="5387" w:hanging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</w:r>
    </w:p>
    <w:p>
      <w:pPr>
        <w:pStyle w:val="Normal"/>
        <w:ind w:left="5387" w:hanging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</w:r>
    </w:p>
    <w:p>
      <w:pPr>
        <w:pStyle w:val="Normal"/>
        <w:ind w:left="5387" w:hanging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</w:r>
    </w:p>
    <w:p>
      <w:pPr>
        <w:pStyle w:val="Normal"/>
        <w:ind w:left="5387" w:hanging="0"/>
        <w:jc w:val="both"/>
        <w:rPr>
          <w:rFonts w:eastAsia="Calibri"/>
          <w:sz w:val="28"/>
          <w:szCs w:val="28"/>
          <w:lang w:eastAsia="ru-RU"/>
        </w:rPr>
      </w:pPr>
      <w:r>
        <w:rPr/>
      </w:r>
    </w:p>
    <w:sectPr>
      <w:headerReference w:type="even" r:id="rId3"/>
      <w:headerReference w:type="default" r:id="rId4"/>
      <w:type w:val="nextPage"/>
      <w:pgSz w:w="11906" w:h="16838"/>
      <w:pgMar w:left="1134" w:right="567" w:gutter="0" w:header="431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Sans Serif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3929380</wp:posOffset>
              </wp:positionH>
              <wp:positionV relativeFrom="page">
                <wp:posOffset>259715</wp:posOffset>
              </wp:positionV>
              <wp:extent cx="153670" cy="195580"/>
              <wp:effectExtent l="0" t="0" r="0" b="0"/>
              <wp:wrapNone/>
              <wp:docPr id="2" name="Text 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0"/>
                            <w:ind w:left="6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0" path="m0,0l-2147483645,0l-2147483645,-2147483646l0,-2147483646xe" stroked="f" o:allowincell="f" style="position:absolute;margin-left:309.4pt;margin-top:20.45pt;width:12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798195</wp:posOffset>
              </wp:positionH>
              <wp:positionV relativeFrom="page">
                <wp:posOffset>431800</wp:posOffset>
              </wp:positionV>
              <wp:extent cx="67310" cy="199390"/>
              <wp:effectExtent l="0" t="0" r="0" b="0"/>
              <wp:wrapNone/>
              <wp:docPr id="4" name="Text 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" path="m0,0l-2147483645,0l-2147483645,-2147483646l0,-2147483646xe" stroked="f" o:allowincell="f" style="position:absolute;margin-left:62.85pt;margin-top:34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3891280</wp:posOffset>
              </wp:positionH>
              <wp:positionV relativeFrom="page">
                <wp:posOffset>259715</wp:posOffset>
              </wp:positionV>
              <wp:extent cx="229870" cy="195580"/>
              <wp:effectExtent l="0" t="0" r="0" b="0"/>
              <wp:wrapNone/>
              <wp:docPr id="6" name="Text 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0"/>
                            <w:ind w:left="60" w:hanging="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2" path="m0,0l-2147483645,0l-2147483645,-2147483646l0,-2147483646xe" stroked="f" o:allowincell="f" style="position:absolute;margin-left:306.4pt;margin-top:20.45pt;width:18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798195</wp:posOffset>
              </wp:positionH>
              <wp:positionV relativeFrom="page">
                <wp:posOffset>431800</wp:posOffset>
              </wp:positionV>
              <wp:extent cx="67310" cy="199390"/>
              <wp:effectExtent l="0" t="0" r="0" b="0"/>
              <wp:wrapNone/>
              <wp:docPr id="8" name="Text 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0"/>
                            <w:ind w:left="20" w:hanging="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0000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1" path="m0,0l-2147483645,0l-2147483645,-2147483646l0,-2147483646xe" stroked="f" o:allowincell="f" style="position:absolute;margin-left:62.85pt;margin-top:34pt;width:5.2pt;height:15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0"/>
                      <w:ind w:left="20" w:hanging="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color w:val="000000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7529ee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314" w:hanging="0"/>
      <w:jc w:val="center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semiHidden/>
    <w:unhideWhenUsed/>
    <w:rsid w:val="00e66642"/>
    <w:rPr>
      <w:color w:val="0000FF"/>
      <w:u w:val="single"/>
    </w:rPr>
  </w:style>
  <w:style w:type="character" w:styleId="Style14" w:customStyle="1">
    <w:name w:val="Нижний колонтитул Знак"/>
    <w:basedOn w:val="DefaultParagraphFont"/>
    <w:link w:val="a7"/>
    <w:uiPriority w:val="99"/>
    <w:qFormat/>
    <w:rsid w:val="00e66642"/>
    <w:rPr>
      <w:rFonts w:ascii="Times New Roman" w:hAnsi="Times New Roman" w:eastAsia="Times New Roman" w:cs="Times New Roman"/>
      <w:lang w:val="ru-RU"/>
    </w:rPr>
  </w:style>
  <w:style w:type="character" w:styleId="Style15" w:customStyle="1">
    <w:name w:val="Верхний колонтитул Знак"/>
    <w:basedOn w:val="DefaultParagraphFont"/>
    <w:link w:val="a9"/>
    <w:uiPriority w:val="99"/>
    <w:qFormat/>
    <w:rsid w:val="00e66642"/>
    <w:rPr>
      <w:rFonts w:ascii="Times New Roman" w:hAnsi="Times New Roman" w:eastAsia="Times New Roman" w:cs="Times New Roman"/>
      <w:lang w:val="ru-RU"/>
    </w:rPr>
  </w:style>
  <w:style w:type="character" w:styleId="Style16" w:customStyle="1">
    <w:name w:val="Основной текст Знак"/>
    <w:basedOn w:val="DefaultParagraphFont"/>
    <w:link w:val="a3"/>
    <w:uiPriority w:val="1"/>
    <w:qFormat/>
    <w:rsid w:val="007529ee"/>
    <w:rPr>
      <w:rFonts w:ascii="Times New Roman" w:hAnsi="Times New Roman" w:eastAsia="Times New Roman" w:cs="Times New Roman"/>
      <w:sz w:val="28"/>
      <w:szCs w:val="28"/>
      <w:lang w:val="ru-RU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6d67b5"/>
    <w:rPr>
      <w:rFonts w:ascii="Segoe UI" w:hAnsi="Segoe UI" w:eastAsia="Times New Roman" w:cs="Segoe UI"/>
      <w:sz w:val="18"/>
      <w:szCs w:val="18"/>
      <w:lang w:val="ru-RU"/>
    </w:rPr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pPr/>
    <w:rPr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137" w:right="161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a8"/>
    <w:uiPriority w:val="99"/>
    <w:unhideWhenUsed/>
    <w:rsid w:val="00e6664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aa"/>
    <w:uiPriority w:val="99"/>
    <w:unhideWhenUsed/>
    <w:rsid w:val="00e66642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c"/>
    <w:uiPriority w:val="99"/>
    <w:semiHidden/>
    <w:unhideWhenUsed/>
    <w:qFormat/>
    <w:rsid w:val="006d67b5"/>
    <w:pPr/>
    <w:rPr>
      <w:rFonts w:ascii="Segoe UI" w:hAnsi="Segoe UI" w:cs="Segoe UI"/>
      <w:sz w:val="18"/>
      <w:szCs w:val="18"/>
    </w:rPr>
  </w:style>
  <w:style w:type="paragraph" w:styleId="Style27">
    <w:name w:val="Содержимое врезки"/>
    <w:basedOn w:val="Normal"/>
    <w:qFormat/>
    <w:pPr/>
    <w:rPr/>
  </w:style>
  <w:style w:type="paragraph" w:styleId="Style28">
    <w:name w:val="Верхний колонтитул слева"/>
    <w:basedOn w:val="Style26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LibreOffice/7.2.4.1$Windows_X86_64 LibreOffice_project/27d75539669ac387bb498e35313b970b7fe9c4f9</Application>
  <AppVersion>15.0000</AppVersion>
  <Pages>2</Pages>
  <Words>421</Words>
  <Characters>3382</Characters>
  <CharactersWithSpaces>3903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2023-02-15T09:24:00Z</dcterms:created>
  <dc:creator>VVI</dc:creator>
  <dc:description/>
  <dc:language>ru-RU</dc:language>
  <cp:lastModifiedBy/>
  <cp:lastPrinted>2023-02-22T08:30:00Z</cp:lastPrinted>
  <dcterms:modified xsi:type="dcterms:W3CDTF">2023-03-10T11:57:44Z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2023-02-15T00:00:00Z</vt:filetime>
  </property>
</Properties>
</file>