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  <w:t xml:space="preserve"> </w:t>
      </w: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44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 А С П О Р Я Ж Е Н И Е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/>
      </w:pPr>
      <w:r>
        <w:rPr>
          <w:sz w:val="28"/>
        </w:rPr>
        <w:t>от 09.09.2022 № 292-р/адм</w:t>
      </w:r>
      <w:bookmarkStart w:id="0" w:name="_GoBack"/>
      <w:bookmarkEnd w:id="0"/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/>
      </w:r>
    </w:p>
    <w:p>
      <w:pPr>
        <w:pStyle w:val="Style21"/>
        <w:ind w:left="0" w:right="5159" w:hanging="0"/>
        <w:rPr/>
      </w:pPr>
      <w:r>
        <w:rPr>
          <w:szCs w:val="28"/>
        </w:rPr>
        <w:t xml:space="preserve">О внесении изменений в Порядок работы  заказчиков муниципального  образования «Рославльский  район» Смоленской  области, </w:t>
      </w:r>
      <w:r>
        <w:rPr>
          <w:bCs/>
          <w:szCs w:val="28"/>
        </w:rPr>
        <w:t>осуществляющих закупки в соответствии с Федеральным законом</w:t>
      </w:r>
      <w:r>
        <w:rPr>
          <w:szCs w:val="28"/>
        </w:rPr>
        <w:t xml:space="preserve"> </w:t>
      </w:r>
      <w:r>
        <w:rPr>
          <w:bCs/>
          <w:szCs w:val="28"/>
        </w:rPr>
        <w:t>«О контрактной системе в сфере закупок товаров, работ, услуг для</w:t>
      </w:r>
      <w:r>
        <w:rPr>
          <w:szCs w:val="28"/>
        </w:rPr>
        <w:t xml:space="preserve"> </w:t>
      </w:r>
      <w:r>
        <w:rPr>
          <w:bCs/>
          <w:szCs w:val="28"/>
        </w:rPr>
        <w:t>обеспечения государственных и муниципальных нужд»</w:t>
      </w:r>
      <w:r>
        <w:rPr>
          <w:szCs w:val="28"/>
        </w:rPr>
        <w:t xml:space="preserve"> </w:t>
      </w:r>
      <w:r>
        <w:rPr>
          <w:bCs/>
          <w:szCs w:val="28"/>
        </w:rPr>
        <w:t>с использованием модуля «Малые закупки»</w:t>
      </w:r>
      <w:r>
        <w:rPr>
          <w:szCs w:val="28"/>
        </w:rPr>
        <w:t xml:space="preserve"> </w:t>
      </w:r>
      <w:r>
        <w:rPr>
          <w:bCs/>
          <w:szCs w:val="28"/>
        </w:rPr>
        <w:t>автоматизированной информационной системы государственных закупок Смоленской области</w:t>
      </w:r>
    </w:p>
    <w:p>
      <w:pPr>
        <w:pStyle w:val="Style21"/>
        <w:ind w:left="0" w:hanging="0"/>
        <w:rPr/>
      </w:pPr>
      <w:r>
        <w:rPr/>
      </w:r>
    </w:p>
    <w:p>
      <w:pPr>
        <w:pStyle w:val="Style21"/>
        <w:ind w:left="0" w:firstLine="709"/>
        <w:rPr/>
      </w:pPr>
      <w:r>
        <w:rPr/>
      </w:r>
    </w:p>
    <w:p>
      <w:pPr>
        <w:pStyle w:val="Style21"/>
        <w:ind w:left="-180" w:firstLine="708"/>
        <w:rPr>
          <w:szCs w:val="28"/>
        </w:rPr>
      </w:pPr>
      <w:r>
        <w:rPr>
          <w:szCs w:val="28"/>
        </w:rPr>
        <w:t xml:space="preserve">1. Внести в приложение «Перечень малых закупок, которые заказчик вправе осуществлять без размещения на сайте извещения о малой закупке» к Порядку работы  заказчиков муниципального  образования «Рославльский  район» Смоленской  области, </w:t>
      </w:r>
      <w:r>
        <w:rPr>
          <w:bCs/>
          <w:szCs w:val="28"/>
        </w:rPr>
        <w:t>осуществляющих закупки в соответствии с Федеральным законом</w:t>
      </w:r>
      <w:r>
        <w:rPr>
          <w:szCs w:val="28"/>
        </w:rPr>
        <w:t xml:space="preserve"> от 05.04.2013 № 44-ФЗ </w:t>
      </w:r>
      <w:r>
        <w:rPr>
          <w:bCs/>
          <w:szCs w:val="28"/>
        </w:rPr>
        <w:t>«О контрактной системе в сфере закупок товаров, работ, услуг для</w:t>
      </w:r>
      <w:r>
        <w:rPr>
          <w:szCs w:val="28"/>
        </w:rPr>
        <w:t xml:space="preserve"> </w:t>
      </w:r>
      <w:r>
        <w:rPr>
          <w:bCs/>
          <w:szCs w:val="28"/>
        </w:rPr>
        <w:t>обеспечения государственных и муниципальных нужд»</w:t>
      </w:r>
      <w:r>
        <w:rPr>
          <w:szCs w:val="28"/>
        </w:rPr>
        <w:t xml:space="preserve"> </w:t>
      </w:r>
      <w:r>
        <w:rPr>
          <w:bCs/>
          <w:szCs w:val="28"/>
        </w:rPr>
        <w:t>с использованием модуля «Малые закупки»</w:t>
      </w:r>
      <w:r>
        <w:rPr>
          <w:szCs w:val="28"/>
        </w:rPr>
        <w:t xml:space="preserve"> </w:t>
      </w:r>
      <w:r>
        <w:rPr>
          <w:bCs/>
          <w:szCs w:val="28"/>
        </w:rPr>
        <w:t>автоматизированной информационной системы государственных закупок Смоленской области, утвержденному распоряжением Администрации муниципального образования «Рославльский район» Смоленской области</w:t>
      </w:r>
      <w:r>
        <w:rPr>
          <w:szCs w:val="28"/>
        </w:rPr>
        <w:t xml:space="preserve"> от 21.05.2020 № 177-р/адм (в редакции распоряжений Администрации муниципального образования «Рославльский район» Смоленской области от 10.12.2020 № 524 - р/адм,  от 16.12.2020 № 539 - р/адм,</w:t>
      </w:r>
      <w:r>
        <w:rPr>
          <w:color w:val="0070C0"/>
          <w:szCs w:val="28"/>
        </w:rPr>
        <w:t xml:space="preserve"> </w:t>
      </w:r>
      <w:r>
        <w:rPr>
          <w:szCs w:val="28"/>
        </w:rPr>
        <w:t xml:space="preserve">от 18.03.2021 № 80-р/адм, от 07.09.2021 № 323-р/адм, от 15.10.2021 №  366-р/адм, от 21.10.2021  № 370 - р/адм, от  10.02.2022 № 32-р/адм, от 04.05.2022 № 116-р/адм, от 23.05.2022  № 142-р/адм, </w:t>
      </w:r>
      <w:r>
        <w:rPr/>
        <w:t>от 06.06.2022  № 155-р/адм</w:t>
      </w:r>
      <w:r>
        <w:rPr>
          <w:szCs w:val="28"/>
        </w:rPr>
        <w:t xml:space="preserve">) изменение, </w:t>
      </w:r>
      <w:r>
        <w:rPr>
          <w:bCs/>
          <w:szCs w:val="28"/>
        </w:rPr>
        <w:t>изложив пункт 22 в следующей редакции:</w:t>
      </w:r>
    </w:p>
    <w:p>
      <w:pPr>
        <w:pStyle w:val="ListParagraph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Закупка услуг по техническому обслуживанию и ремонту сетей инженерно-технического обеспечения у </w:t>
      </w:r>
      <w:r>
        <w:rPr>
          <w:color w:val="000000"/>
          <w:sz w:val="28"/>
          <w:szCs w:val="28"/>
        </w:rPr>
        <w:t xml:space="preserve">поставщиков энергетических ресурсов и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сетей, а так же поверка счетчиков тепловой, газовой и электрической энергии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>».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2. Настоящее распоряжение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 Смоленской области                                       О.Б. Рябчиков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424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1a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d1a5c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link w:val="a6"/>
    <w:qFormat/>
    <w:rsid w:val="006c41e6"/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ad1a5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d1a5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9f2"/>
    <w:pPr>
      <w:spacing w:before="0" w:after="0"/>
      <w:ind w:left="720" w:hanging="0"/>
      <w:contextualSpacing/>
    </w:pPr>
    <w:rPr/>
  </w:style>
  <w:style w:type="paragraph" w:styleId="Style21">
    <w:name w:val="Body Text Indent"/>
    <w:basedOn w:val="Normal"/>
    <w:link w:val="a7"/>
    <w:rsid w:val="006c41e6"/>
    <w:pPr>
      <w:suppressAutoHyphens w:val="true"/>
      <w:ind w:left="-180" w:firstLine="540"/>
      <w:jc w:val="both"/>
    </w:pPr>
    <w:rPr>
      <w:sz w:val="28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Application>LibreOffice/7.2.4.1$Windows_X86_64 LibreOffice_project/27d75539669ac387bb498e35313b970b7fe9c4f9</Application>
  <AppVersion>15.0000</AppVersion>
  <Pages>2</Pages>
  <Words>271</Words>
  <Characters>1941</Characters>
  <CharactersWithSpaces>2258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2018-09-17T13:12:00Z</dcterms:created>
  <dc:creator>T-34 CCCP</dc:creator>
  <dc:description/>
  <dc:language>ru-RU</dc:language>
  <cp:lastModifiedBy/>
  <cp:lastPrinted>2022-05-06T13:45:00Z</cp:lastPrinted>
  <dcterms:modified xsi:type="dcterms:W3CDTF">2022-09-12T10:11:00Z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