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МУНИЦИПАЛЬНОГО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«РОСЛАВЛЬСКИЙ РАЙОН» СМОЛЕНСКОЙ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 О С Т А Н О В Л Е Н И 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cs="Times New Roman" w:ascii="Times New Roman" w:hAnsi="Times New Roman"/>
          <w:sz w:val="26"/>
          <w:szCs w:val="26"/>
        </w:rPr>
        <w:t>20.03.2023 № 335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245" w:leader="none"/>
        </w:tabs>
        <w:spacing w:lineRule="atLeast" w:line="20" w:before="0" w:after="0"/>
        <w:ind w:right="49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муниципальную программу «Улучшение демографической ситуации на территории муниципального образования «Рославльский район» Смоленской области» </w:t>
      </w:r>
    </w:p>
    <w:p>
      <w:pPr>
        <w:pStyle w:val="Normal"/>
        <w:tabs>
          <w:tab w:val="clear" w:pos="708"/>
          <w:tab w:val="left" w:pos="5245" w:leader="none"/>
        </w:tabs>
        <w:spacing w:lineRule="atLeast" w:line="20" w:before="0" w:after="0"/>
        <w:ind w:right="49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в муниципальную программу «Улучшение демографической ситуации на территории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12.12.2014 № 3039 (в редакции постановлений Администрации муниципального образования «Рославльский район» Смоленской области от 02.03.2016 № 346, от 30.03.2017 № 596, от 21.12.2017 № 2579, от 19.02.2018 № 294, от 30.10.2018 № 1899, от 03.12.2018 № 2099, от 27.03.2019 № 562, от 22.05.2019 № 913, от 23.07.2019 № 1316, от 27.09.2019 № 1615, от 27.03.2020 № 474, от 06.10.2020 № 1341, от 01.03.2021 № 192, от 29.06.2021 № 967, от 30.03.2022 № 349) следующие изменения: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в Паспорте: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а) в позиции 1 «Основные положения»: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строку «Период реализации муниципальной программы» изложить в следующей редакции:</w:t>
      </w:r>
    </w:p>
    <w:tbl>
      <w:tblPr>
        <w:tblW w:w="49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6"/>
        <w:gridCol w:w="6384"/>
      </w:tblGrid>
      <w:tr>
        <w:trPr>
          <w:trHeight w:val="407" w:hRule="atLeast"/>
          <w:cantSplit w:val="true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Этап I: 2014 – 2021 годы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Этап II: 2022 – 2025 годы</w:t>
            </w:r>
          </w:p>
        </w:tc>
      </w:tr>
    </w:tbl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строку «</w:t>
      </w:r>
      <w:r>
        <w:rPr>
          <w:rFonts w:eastAsia="Arial Unicode MS" w:cs="Times New Roman" w:ascii="Times New Roman" w:hAnsi="Times New Roman"/>
          <w:sz w:val="26"/>
          <w:szCs w:val="26"/>
        </w:rPr>
        <w:t>Объемы финансового обеспечения за весь период реализации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изложить в следующей редакции: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7"/>
        <w:gridCol w:w="6448"/>
      </w:tblGrid>
      <w:tr>
        <w:trPr>
          <w:trHeight w:val="677" w:hRule="atLeast"/>
          <w:cantSplit w:val="true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 xml:space="preserve">Объемы финансового обеспечения за весь период реализации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Общий объем финансирования составляет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118,0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2014 -2021 годы -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88,0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2022 год -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10,0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средства бюджета муниципального образования «Рославльский район» Смоленской области  -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10,0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2023 год -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10,0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средства бюджета муниципального образования «Рославльский район» Смоленской области  -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10,0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2024 год -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10,0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средства бюджета муниципального образования «Рославльский район» Смоленской области  -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10,0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widowControl w:val="false"/>
              <w:suppressAutoHyphens w:val="false"/>
              <w:spacing w:lineRule="auto" w:line="254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2025 год -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u w:val="single"/>
              </w:rPr>
              <w:t>0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б) позицию 2 «Показатели муниципальной программы» изложить в  следующей редакции: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2. Показатели муниципальной программы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4"/>
        <w:gridCol w:w="1351"/>
        <w:gridCol w:w="2002"/>
        <w:gridCol w:w="1423"/>
        <w:gridCol w:w="1380"/>
        <w:gridCol w:w="1328"/>
      </w:tblGrid>
      <w:tr>
        <w:trPr>
          <w:tblHeader w:val="true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2022 г.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Планируемое значение показателя</w:t>
            </w:r>
          </w:p>
        </w:tc>
      </w:tr>
      <w:tr>
        <w:trPr>
          <w:tblHeader w:val="true"/>
          <w:trHeight w:val="448" w:hRule="atLeast"/>
        </w:trPr>
        <w:tc>
          <w:tcPr>
            <w:tcW w:w="2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2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2023 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2024 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2025 г.</w:t>
            </w:r>
          </w:p>
        </w:tc>
      </w:tr>
      <w:tr>
        <w:trPr>
          <w:tblHeader w:val="true"/>
          <w:trHeight w:val="282" w:hRule="atLeast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Доля детей-сирот и детей, оставшихся без попечения родителей, находящихся на воспитании в приемных семьях, усыновленных (удочеренных), либо переданных под опеку в общей численности детей-сирот и детей, оставшихся без попечения родителей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19,7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</w:tr>
      <w:tr>
        <w:trPr/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Число зарегистрированных браков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371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350</w:t>
            </w:r>
          </w:p>
        </w:tc>
      </w:tr>
      <w:tr>
        <w:trPr/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Охват всеми видами медицинских осмотров населения муниципального образования «Рославльский район» Смоленской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</w:tr>
    </w:tbl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в) позицию 4 «Финансовое обеспечение муниципальной программы»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«4.  Финансовое обеспечение муниципальной программы</w:t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8"/>
        <w:gridCol w:w="1826"/>
        <w:gridCol w:w="1532"/>
        <w:gridCol w:w="1632"/>
        <w:gridCol w:w="1533"/>
      </w:tblGrid>
      <w:tr>
        <w:trPr>
          <w:tblHeader w:val="true"/>
        </w:trPr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24" w:hanging="0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Объем финансового обеспечения по годам   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3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2023 г.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2025 г.</w:t>
            </w:r>
          </w:p>
        </w:tc>
      </w:tr>
      <w:tr>
        <w:trPr>
          <w:tblHeader w:val="true"/>
          <w:trHeight w:val="254" w:hRule="atLeast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25"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ind w:firstLine="851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 целом по муниципальной программе</w:t>
            </w: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,</w:t>
            </w:r>
          </w:p>
          <w:p>
            <w:pPr>
              <w:pStyle w:val="Normal"/>
              <w:widowControl w:val="false"/>
              <w:suppressAutoHyphens w:val="false"/>
              <w:spacing w:lineRule="auto" w:line="228" w:before="0" w:after="0"/>
              <w:ind w:firstLine="851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259" w:hanging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259" w:hanging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 раздел 2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pacing w:val="20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pacing w:val="20"/>
          <w:sz w:val="26"/>
          <w:szCs w:val="26"/>
        </w:rPr>
        <w:t>«Раздел 2. ПАСПОРТА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комплексов процессных мероприятий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pacing w:val="20"/>
          <w:sz w:val="26"/>
          <w:szCs w:val="26"/>
        </w:rPr>
        <w:t>ПАСПОРТ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комплекса процессных мероприятий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>Улучшение здоровья населения</w:t>
      </w:r>
      <w:r>
        <w:rPr>
          <w:rFonts w:eastAsia="Times New Roman" w:cs="Times New Roman" w:ascii="Times New Roman" w:hAnsi="Times New Roman"/>
          <w:sz w:val="26"/>
          <w:szCs w:val="26"/>
        </w:rPr>
        <w:t>»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1. Общие положения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8"/>
        <w:gridCol w:w="5037"/>
      </w:tblGrid>
      <w:tr>
        <w:trPr>
          <w:trHeight w:val="516" w:hRule="atLeast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Ответственное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структурное подразделение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за реализацию комплекса процессных мероприятий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Связь с муниципальной программой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Муниципальная  программа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«Улучшение демографической ситуации на территории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муниципального образования «Рославльский район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» Смоленской области»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2. Показатели реализации комплекса процессных мероприятий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 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8"/>
        <w:gridCol w:w="1348"/>
        <w:gridCol w:w="1365"/>
        <w:gridCol w:w="1356"/>
        <w:gridCol w:w="1587"/>
        <w:gridCol w:w="1458"/>
      </w:tblGrid>
      <w:tr>
        <w:trPr>
          <w:tblHeader w:val="true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Наименование показателя реализации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</w:rPr>
              <w:t>Базовое значение результата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2022 г.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2023 г.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2025 г.</w:t>
            </w:r>
          </w:p>
        </w:tc>
      </w:tr>
      <w:tr>
        <w:trPr>
          <w:tblHeader w:val="true"/>
          <w:trHeight w:val="282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Численность населения муниципального образования «Рославльский район» Смоленской области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тыс. человек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64,8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64,2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63,8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63,3</w:t>
            </w:r>
          </w:p>
        </w:tc>
      </w:tr>
      <w:tr>
        <w:trPr>
          <w:trHeight w:val="43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Среднегодовая численность населения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тыс. человек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64,5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64,6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64,7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Число родившихся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280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300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Число умерших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1101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1100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1100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pacing w:val="20"/>
          <w:sz w:val="26"/>
          <w:szCs w:val="26"/>
        </w:rPr>
        <w:t>ПАСПОРТ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комплекса процессных мероприятий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>Укрепление семьи и семейных ценностей</w:t>
      </w:r>
      <w:r>
        <w:rPr>
          <w:rFonts w:eastAsia="Times New Roman" w:cs="Times New Roman" w:ascii="Times New Roman" w:hAnsi="Times New Roman"/>
          <w:sz w:val="26"/>
          <w:szCs w:val="26"/>
        </w:rPr>
        <w:t>»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1. Общие положения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8"/>
        <w:gridCol w:w="5037"/>
      </w:tblGrid>
      <w:tr>
        <w:trPr>
          <w:trHeight w:val="516" w:hRule="atLeast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Ответственное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структурное подразделение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за реализацию комплекса процессных мероприятий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Связь с муниципальной программой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Муниципальная  программа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«Улучшение демографической ситуации на территории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муниципального образования «Рославльский район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» Смоленской области»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2. Показатели реализации комплекса процессных мероприятий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 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1346"/>
        <w:gridCol w:w="1366"/>
        <w:gridCol w:w="1301"/>
        <w:gridCol w:w="1604"/>
        <w:gridCol w:w="1480"/>
      </w:tblGrid>
      <w:tr>
        <w:trPr>
          <w:tblHeader w:val="true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Наименование показателя реализации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</w:rPr>
              <w:t>Базовое значение результата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2022 г.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3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2023 г.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2025 г.</w:t>
            </w:r>
          </w:p>
        </w:tc>
      </w:tr>
      <w:tr>
        <w:trPr>
          <w:tblHeader w:val="true"/>
          <w:trHeight w:val="282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Число зарегистрированных разводов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290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Охват детей в возрасте от 1,5 до 7 лет программами дошкольного образования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90,8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96,4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96,9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Миграционный прирост, убыль населения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  <w:t>тыс. человек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-0,2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-0,2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-0,2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-0,2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pacing w:val="2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pacing w:val="20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pacing w:val="20"/>
          <w:sz w:val="26"/>
          <w:szCs w:val="26"/>
        </w:rPr>
        <w:t>ПАСПОРТ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комплекса процессных мероприятий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>Профилактика социального сиротства и семейного неблагополучия</w:t>
      </w:r>
      <w:r>
        <w:rPr>
          <w:rFonts w:eastAsia="Times New Roman" w:cs="Times New Roman" w:ascii="Times New Roman" w:hAnsi="Times New Roman"/>
          <w:sz w:val="26"/>
          <w:szCs w:val="26"/>
        </w:rPr>
        <w:t>»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1. Общие положения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8"/>
        <w:gridCol w:w="5037"/>
      </w:tblGrid>
      <w:tr>
        <w:trPr>
          <w:trHeight w:val="516" w:hRule="atLeast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Ответственное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структурное подразделение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за реализацию комплекса процессных мероприятий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«Рославльский район» Смоленской области</w:t>
            </w:r>
          </w:p>
        </w:tc>
      </w:tr>
      <w:tr>
        <w:trPr>
          <w:trHeight w:val="700" w:hRule="atLeast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Связь с муниципальной программой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Муниципальная  программа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«Улучшение демографической ситуации на территории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 муниципального образования «Рославльский район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» Смоленской области»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2. Показатели реализации комплекса процессных мероприятий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 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2"/>
        <w:gridCol w:w="1347"/>
        <w:gridCol w:w="1366"/>
        <w:gridCol w:w="1369"/>
        <w:gridCol w:w="1582"/>
        <w:gridCol w:w="1456"/>
      </w:tblGrid>
      <w:tr>
        <w:trPr>
          <w:tblHeader w:val="true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Наименование показателя реализации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</w:rPr>
              <w:t>Базовое значение результата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3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2022 г.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shd w:fill="FFFFFF" w:val="clear"/>
                <w:lang w:eastAsia="en-US"/>
              </w:rPr>
              <w:t>2023 г.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2025 г.</w:t>
            </w:r>
          </w:p>
        </w:tc>
      </w:tr>
      <w:tr>
        <w:trPr>
          <w:tblHeader w:val="true"/>
          <w:trHeight w:val="282" w:hRule="atLeast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851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Численность детей-сирот и детей, оставшихся без попечения родителей, передаваемых на воспитание в семьи граждан (на усыновление, под опеку, в приемную семью)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</w:tr>
      <w:tr>
        <w:trPr>
          <w:trHeight w:val="433" w:hRule="atLeast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6"/>
                <w:szCs w:val="26"/>
                <w:lang w:eastAsia="en-US"/>
              </w:rPr>
              <w:t>Сокращение числа детей, оставшихся без попечения родителей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28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раздел 4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ind w:left="1701"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«Раздел 4. СВЕДЕНИЯ</w:t>
      </w:r>
    </w:p>
    <w:p>
      <w:pPr>
        <w:pStyle w:val="Normal"/>
        <w:suppressAutoHyphens w:val="false"/>
        <w:spacing w:lineRule="auto" w:line="240" w:before="0" w:after="0"/>
        <w:ind w:left="1701"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о финансировании структурных элементов </w:t>
      </w:r>
    </w:p>
    <w:p>
      <w:pPr>
        <w:pStyle w:val="Normal"/>
        <w:suppressAutoHyphens w:val="false"/>
        <w:spacing w:lineRule="auto" w:line="240" w:before="0" w:after="0"/>
        <w:ind w:left="1701" w:right="170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муниципальной программы</w:t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«Улучшение демографической ситуации на территории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 муниципального образования «Рославльский район</w:t>
      </w:r>
      <w:r>
        <w:rPr>
          <w:rFonts w:eastAsia="Times New Roman" w:cs="Times New Roman" w:ascii="Times New Roman" w:hAnsi="Times New Roman"/>
          <w:sz w:val="26"/>
          <w:szCs w:val="26"/>
        </w:rPr>
        <w:t>» Смоленской области»</w:t>
      </w:r>
    </w:p>
    <w:tbl>
      <w:tblPr>
        <w:tblW w:w="10211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2409"/>
        <w:gridCol w:w="1277"/>
        <w:gridCol w:w="1276"/>
        <w:gridCol w:w="1275"/>
        <w:gridCol w:w="1135"/>
        <w:gridCol w:w="1133"/>
        <w:gridCol w:w="1274"/>
      </w:tblGrid>
      <w:tr>
        <w:trPr>
          <w:trHeight w:val="1038" w:hRule="atLeas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34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34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</w:rPr>
              <w:t>2023 г.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</w:rPr>
              <w:t>2024 г.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</w:rPr>
              <w:t>2025 г.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410"/>
        <w:gridCol w:w="1275"/>
        <w:gridCol w:w="1276"/>
        <w:gridCol w:w="1277"/>
        <w:gridCol w:w="1134"/>
        <w:gridCol w:w="1134"/>
        <w:gridCol w:w="1273"/>
      </w:tblGrid>
      <w:tr>
        <w:trPr>
          <w:tblHeader w:val="true"/>
          <w:trHeight w:val="8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69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77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en-US"/>
              </w:rPr>
              <w:t>Улучшение здоровья населения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»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всеобщей диспансеризации населения муниципального образования «Рославльский район» Смоленской области в рамках реализации мероприятий приоритетного национального проекта «Здоровье» в целях профилактики и снижения заболеваемости и смертности  населения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Организация и проведение «круглых столов» с участием врачей-специалистов для подростков, родителей по вопросам ведения здорового образа жизни, профилактики наркомании, алкоголизма, табакокурения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Выездные приемы врачей общей практики и врача-педиатра в отдаленные населенные пункты муниципального образования «Рославльский район» Смоленской области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Оказание психологической помощи женщинам и членам их семей, находящихся в трудной жизненной ситуации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консультаций психолога по вопросам репродуктивного выбора: в ситуации принятия решения о сохранении/прерывании беременности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Медико-социальный патронаж беременных, находящихся в трудной жизненной ситуации (работа «телефона доверия»)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Формирование у женщин сознания необходимости вынашивания беременности и психологическая поддержка во время беременности (тренинговый курс лекций «Готовлюсь стать матерью»)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Профилактика насилия в семье: консультативно-психологическая помощь женщинам, пострадавшим от сексуального насилия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профилактических бесед с женщинами, решившимися на совершение аборта  на базе ОГБУЗ «Рославльская ЦРБ»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соревнований среди семей «Мама, папа, я – спортивная семья»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районных конкурсов на лучшую творческую работу (рисунки, плакаты) по пропаганде здорового образа жизни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тематических дней по формированию здорового образа жизни школьников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Организация книжных выставок, бесед по формированию здорового образа жизни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благотворительного марафона «Пасхальные дни милосердия» и благотворительных акций: «Белый цветок», «Подари мне жизнь»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1.15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муниципального Интернет-фотоконкурса «Семьи счастливые моменты»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830" w:hRule="atLeast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en-US"/>
              </w:rPr>
              <w:t>Укрепление семьи и семейных ценностей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»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Организация цикла мероприятий, посвящённых Международному Дню семьи, Всемирному Дню матери, Дню защиты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Изготовление и установка информационных баннеров в г. Рославле, формирующих антиабортное мышление, пропагандирующих традиционные семейные ценности и многодетность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ОГБУЗ «Рославльская ЦРБ», 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0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мероприятий по вопросам семейного воспитания: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 родительские собрания;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 «круглые столы» с участием всех структур по вопросам семейного воспитания;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 классные часы;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 родительский всеобуч с приглашением медработников, психологов;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 собрания с приглашением отцов;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 работа кружков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встреч с учащимися образовательных учреждений Рославльского района, посвященных осмыслению значения духовно-нравственных и семейных ценностей в жизни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Работа учреждений культуры с детьми и семьями. Организация  работы кружков художественной самодеятельности и спортивных секций с целью привлечения детей и молодежи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Оказание духовной и материальной помощи семьям, оказавшимся в трудной жизненной ситуации (работа Гуманитарного склада при Приходе храма в честь Рождества Пресвятой Богородицы г. Рославля, сбор и передача денежных средств нуждающимся, проведение Благотворительного марафона «Пасхальные дни милосердия», благотворительных акций «Белый цветок», «Счастливое Рождество», «Подари книгу», «Соберем детей в школу»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Работа на базе образовательных учреждений  консультативных пунктов для семей, воспитывающих детей дошкольного возраста на дому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0</w:t>
            </w:r>
          </w:p>
        </w:tc>
      </w:tr>
      <w:tr>
        <w:trPr>
          <w:trHeight w:val="533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Комплекс процессных мероприятий «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eastAsia="en-US"/>
              </w:rPr>
              <w:t>Профилактика социального сиротства и семейного неблагополучия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»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Ведение и корректировка банка данных семей, находящихся в социально опасном положении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Организация выездов в семьи граждан межведомственной комиссией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Организация работы «Телефона доверия», «Горячей линии» по теме «Не допусти жестокости к детям!»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муниципальных общеобразовательных учреждений, руководителями учреждений дошкольного образования по вопросам профилактики социального сиротства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Информирование граждан  о механизмах государственной поддержки семей, принимающих на воспитание детей-сирот и детей, оставшихся без попечения родителей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Привлечение детей из кризисных семей в кружковую работу при общеобразовательных учреждениях и учреждениях дополнительного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10" w:leader="none"/>
              </w:tabs>
              <w:suppressAutoHyphens w:val="false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1076" w:hRule="atLeast"/>
        </w:trPr>
        <w:tc>
          <w:tcPr>
            <w:tcW w:w="41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9" w:hanging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-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34"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34" w:right="-108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411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34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Исполняющий полномочия</w:t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Главы муниципального образования </w:t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«Рославльский район» Смоленской области                                                          В.В. Клевцов</w:t>
      </w:r>
    </w:p>
    <w:sectPr>
      <w:headerReference w:type="default" r:id="rId3"/>
      <w:type w:val="nextPage"/>
      <w:pgSz w:w="11906" w:h="16838"/>
      <w:pgMar w:left="1134" w:right="566" w:gutter="0" w:header="567" w:top="851" w:footer="0" w:bottom="709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ndara">
    <w:charset w:val="cc"/>
    <w:family w:val="roman"/>
    <w:pitch w:val="variable"/>
  </w:font>
  <w:font w:name="Garamond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606469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1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f9283c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nhideWhenUsed/>
    <w:qFormat/>
    <w:rsid w:val="00f9283c"/>
    <w:pPr>
      <w:keepNext w:val="true"/>
      <w:spacing w:lineRule="auto" w:line="240" w:before="120" w:after="0"/>
      <w:jc w:val="center"/>
      <w:outlineLvl w:val="1"/>
    </w:pPr>
    <w:rPr>
      <w:rFonts w:ascii="Times New Roman" w:hAnsi="Times New Roman" w:eastAsia="Times New Roman" w:cs="Times New Roman"/>
      <w:b/>
      <w:sz w:val="36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e363a7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678d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5678df"/>
    <w:rPr/>
  </w:style>
  <w:style w:type="character" w:styleId="Style15">
    <w:name w:val="Выделение"/>
    <w:basedOn w:val="DefaultParagraphFont"/>
    <w:qFormat/>
    <w:rsid w:val="00a66f28"/>
    <w:rPr>
      <w:i/>
      <w:iCs/>
    </w:rPr>
  </w:style>
  <w:style w:type="character" w:styleId="FontStyle106" w:customStyle="1">
    <w:name w:val="Font Style106"/>
    <w:qFormat/>
    <w:rsid w:val="00625fa5"/>
    <w:rPr>
      <w:rFonts w:ascii="Times New Roman" w:hAnsi="Times New Roman" w:cs="Times New Roman"/>
      <w:color w:val="000000"/>
      <w:sz w:val="26"/>
      <w:szCs w:val="26"/>
    </w:rPr>
  </w:style>
  <w:style w:type="character" w:styleId="21" w:customStyle="1">
    <w:name w:val="Заголовок 2 Знак"/>
    <w:basedOn w:val="DefaultParagraphFont"/>
    <w:link w:val="2"/>
    <w:qFormat/>
    <w:rsid w:val="00f9283c"/>
    <w:rPr>
      <w:rFonts w:ascii="Times New Roman" w:hAnsi="Times New Roman" w:eastAsia="Times New Roman" w:cs="Times New Roman"/>
      <w:b/>
      <w:sz w:val="36"/>
      <w:szCs w:val="24"/>
      <w:lang w:eastAsia="en-US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9283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11" w:customStyle="1">
    <w:name w:val="Заголовок 1 Знак1"/>
    <w:basedOn w:val="DefaultParagraphFont"/>
    <w:uiPriority w:val="9"/>
    <w:qFormat/>
    <w:rsid w:val="00f9283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b50885"/>
    <w:rPr>
      <w:sz w:val="20"/>
      <w:szCs w:val="20"/>
    </w:rPr>
  </w:style>
  <w:style w:type="character" w:styleId="Style17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50885"/>
    <w:rPr>
      <w:vertAlign w:val="superscript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b50885"/>
    <w:rPr>
      <w:rFonts w:ascii="Calibri" w:hAnsi="Calibri" w:eastAsia="Times New Roman" w:cs="Times New Roman"/>
      <w:lang w:eastAsia="ru-RU"/>
    </w:rPr>
  </w:style>
  <w:style w:type="character" w:styleId="Style18" w:customStyle="1">
    <w:name w:val="Основной текст_"/>
    <w:basedOn w:val="DefaultParagraphFont"/>
    <w:link w:val="5"/>
    <w:qFormat/>
    <w:locked/>
    <w:rsid w:val="0081209e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3" w:customStyle="1">
    <w:name w:val="Основной текст с отступом 3 Знак"/>
    <w:basedOn w:val="DefaultParagraphFont"/>
    <w:qFormat/>
    <w:rsid w:val="009721c4"/>
    <w:rPr>
      <w:rFonts w:ascii="Times New Roman" w:hAnsi="Times New Roman" w:eastAsia="Times New Roman" w:cs="Times New Roman"/>
      <w:sz w:val="16"/>
      <w:szCs w:val="16"/>
    </w:rPr>
  </w:style>
  <w:style w:type="character" w:styleId="Exact" w:customStyle="1">
    <w:name w:val="Основной текст Exact"/>
    <w:basedOn w:val="Style18"/>
    <w:qFormat/>
    <w:rsid w:val="007939f8"/>
    <w:rPr>
      <w:rFonts w:ascii="Times New Roman" w:hAnsi="Times New Roman" w:eastAsia="Times New Roman" w:cs="Times New Roman"/>
      <w:color w:val="000000"/>
      <w:spacing w:val="17"/>
      <w:w w:val="100"/>
      <w:sz w:val="23"/>
      <w:szCs w:val="23"/>
      <w:shd w:fill="FFFFFF" w:val="clear"/>
    </w:rPr>
  </w:style>
  <w:style w:type="character" w:styleId="3Exact" w:customStyle="1">
    <w:name w:val="Основной текст (3) Exact"/>
    <w:basedOn w:val="31"/>
    <w:qFormat/>
    <w:rsid w:val="007939f8"/>
    <w:rPr>
      <w:rFonts w:ascii="Candara" w:hAnsi="Candara" w:eastAsia="Candara" w:cs="Candara"/>
      <w:spacing w:val="-1"/>
      <w:shd w:fill="FFFFFF" w:val="clear"/>
    </w:rPr>
  </w:style>
  <w:style w:type="character" w:styleId="31" w:customStyle="1">
    <w:name w:val="Основной текст (3)_"/>
    <w:basedOn w:val="DefaultParagraphFont"/>
    <w:link w:val="35"/>
    <w:qFormat/>
    <w:rsid w:val="007939f8"/>
    <w:rPr>
      <w:rFonts w:ascii="Candara" w:hAnsi="Candara" w:eastAsia="Candara" w:cs="Candara"/>
      <w:shd w:fill="FFFFFF" w:val="clear"/>
    </w:rPr>
  </w:style>
  <w:style w:type="character" w:styleId="8Exact" w:customStyle="1">
    <w:name w:val="Основной текст (8) Exact"/>
    <w:basedOn w:val="DefaultParagraphFont"/>
    <w:link w:val="8"/>
    <w:qFormat/>
    <w:rsid w:val="007939f8"/>
    <w:rPr>
      <w:rFonts w:ascii="Garamond" w:hAnsi="Garamond" w:eastAsia="Garamond" w:cs="Garamond"/>
      <w:i/>
      <w:iCs/>
      <w:spacing w:val="15"/>
      <w:sz w:val="14"/>
      <w:szCs w:val="14"/>
      <w:shd w:fill="FFFFFF" w:val="clear"/>
      <w:lang w:val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e363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8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df669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6437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5678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5678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f35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6c20f3"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ConsNormal" w:customStyle="1">
    <w:name w:val="ConsNormal"/>
    <w:qFormat/>
    <w:rsid w:val="00b14a75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504361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12" w:customStyle="1">
    <w:name w:val="Заголовок 11"/>
    <w:basedOn w:val="Normal"/>
    <w:next w:val="Normal"/>
    <w:uiPriority w:val="9"/>
    <w:qFormat/>
    <w:rsid w:val="00f9283c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Style91" w:customStyle="1">
    <w:name w:val="Style9"/>
    <w:basedOn w:val="Normal"/>
    <w:qFormat/>
    <w:rsid w:val="00f9283c"/>
    <w:pPr>
      <w:widowControl w:val="false"/>
      <w:spacing w:lineRule="exact" w:line="322" w:before="0" w:after="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Style27">
    <w:name w:val="Footnote Text"/>
    <w:basedOn w:val="Normal"/>
    <w:uiPriority w:val="99"/>
    <w:semiHidden/>
    <w:unhideWhenUsed/>
    <w:rsid w:val="00b50885"/>
    <w:pPr>
      <w:spacing w:lineRule="auto" w:line="240" w:before="0" w:after="0"/>
    </w:pPr>
    <w:rPr>
      <w:sz w:val="20"/>
      <w:szCs w:val="20"/>
    </w:rPr>
  </w:style>
  <w:style w:type="paragraph" w:styleId="Style28" w:customStyle="1">
    <w:name w:val="Знак"/>
    <w:basedOn w:val="Normal"/>
    <w:qFormat/>
    <w:rsid w:val="00b50885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 w:eastAsia="en-US"/>
    </w:rPr>
  </w:style>
  <w:style w:type="paragraph" w:styleId="311" w:customStyle="1">
    <w:name w:val="Основной текст с отступом 3 Знак1"/>
    <w:basedOn w:val="Normal"/>
    <w:link w:val="30"/>
    <w:qFormat/>
    <w:rsid w:val="0081209e"/>
    <w:pPr>
      <w:widowControl w:val="false"/>
      <w:shd w:val="clear" w:color="auto" w:fill="FFFFFF"/>
      <w:spacing w:lineRule="atLeast" w:line="0" w:before="720" w:after="4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BodyTextIndent3">
    <w:name w:val="Body Text Indent 3"/>
    <w:basedOn w:val="Normal"/>
    <w:link w:val="31"/>
    <w:unhideWhenUsed/>
    <w:qFormat/>
    <w:rsid w:val="009721c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S1" w:customStyle="1">
    <w:name w:val="s_1"/>
    <w:basedOn w:val="Normal"/>
    <w:qFormat/>
    <w:rsid w:val="009721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5" w:customStyle="1">
    <w:name w:val="Основной текст5"/>
    <w:basedOn w:val="Normal"/>
    <w:link w:val="a9"/>
    <w:qFormat/>
    <w:rsid w:val="007939f8"/>
    <w:pPr>
      <w:widowControl w:val="false"/>
      <w:shd w:val="clear" w:color="auto" w:fill="FFFFFF"/>
      <w:suppressAutoHyphens w:val="false"/>
      <w:spacing w:lineRule="exact" w:line="322" w:before="0" w:after="0"/>
      <w:jc w:val="both"/>
    </w:pPr>
    <w:rPr>
      <w:rFonts w:ascii="Times New Roman" w:hAnsi="Times New Roman" w:eastAsia="Times New Roman" w:cs="Times New Roman"/>
      <w:spacing w:val="20"/>
      <w:lang w:eastAsia="en-US"/>
    </w:rPr>
  </w:style>
  <w:style w:type="paragraph" w:styleId="32" w:customStyle="1">
    <w:name w:val="Основной текст (3)"/>
    <w:basedOn w:val="Normal"/>
    <w:link w:val="34"/>
    <w:qFormat/>
    <w:rsid w:val="007939f8"/>
    <w:pPr>
      <w:widowControl w:val="false"/>
      <w:shd w:val="clear" w:color="auto" w:fill="FFFFFF"/>
      <w:suppressAutoHyphens w:val="false"/>
      <w:spacing w:lineRule="atLeast" w:line="0" w:before="0" w:after="0"/>
      <w:jc w:val="both"/>
    </w:pPr>
    <w:rPr>
      <w:rFonts w:ascii="Candara" w:hAnsi="Candara" w:eastAsia="Candara" w:cs="Candara"/>
    </w:rPr>
  </w:style>
  <w:style w:type="paragraph" w:styleId="8" w:customStyle="1">
    <w:name w:val="Основной текст (8)"/>
    <w:basedOn w:val="Normal"/>
    <w:link w:val="8Exact"/>
    <w:qFormat/>
    <w:rsid w:val="007939f8"/>
    <w:pPr>
      <w:widowControl w:val="false"/>
      <w:shd w:val="clear" w:color="auto" w:fill="FFFFFF"/>
      <w:suppressAutoHyphens w:val="false"/>
      <w:spacing w:lineRule="atLeast" w:line="0" w:before="0" w:after="120"/>
    </w:pPr>
    <w:rPr>
      <w:rFonts w:ascii="Garamond" w:hAnsi="Garamond" w:eastAsia="Garamond" w:cs="Garamond"/>
      <w:i/>
      <w:iCs/>
      <w:spacing w:val="15"/>
      <w:sz w:val="14"/>
      <w:szCs w:val="14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f9283c"/>
  </w:style>
  <w:style w:type="numbering" w:styleId="22" w:customStyle="1">
    <w:name w:val="Нет списка2"/>
    <w:uiPriority w:val="99"/>
    <w:semiHidden/>
    <w:unhideWhenUsed/>
    <w:qFormat/>
    <w:rsid w:val="00576931"/>
  </w:style>
  <w:style w:type="numbering" w:styleId="33" w:customStyle="1">
    <w:name w:val="Нет списка3"/>
    <w:uiPriority w:val="99"/>
    <w:semiHidden/>
    <w:unhideWhenUsed/>
    <w:qFormat/>
    <w:rsid w:val="00e82d99"/>
  </w:style>
  <w:style w:type="numbering" w:styleId="4" w:customStyle="1">
    <w:name w:val="Нет списка4"/>
    <w:uiPriority w:val="99"/>
    <w:semiHidden/>
    <w:unhideWhenUsed/>
    <w:qFormat/>
    <w:rsid w:val="00fe6bcd"/>
  </w:style>
  <w:style w:type="numbering" w:styleId="51" w:customStyle="1">
    <w:name w:val="Нет списка5"/>
    <w:uiPriority w:val="99"/>
    <w:semiHidden/>
    <w:unhideWhenUsed/>
    <w:qFormat/>
    <w:rsid w:val="007939f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a62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b5088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b5088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576931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576931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82d99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e82d9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fe6bcd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fe6bc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7939f8"/>
    <w:pPr/>
    <w:rPr>
      <w:lang w:eastAsia="en-US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939f8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409A-715B-4B33-9D83-C8DE3BC4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LibreOffice/7.2.4.1$Windows_X86_64 LibreOffice_project/27d75539669ac387bb498e35313b970b7fe9c4f9</Application>
  <AppVersion>15.0000</AppVersion>
  <Pages>17</Pages>
  <Words>2140</Words>
  <Characters>15238</Characters>
  <CharactersWithSpaces>16999</CharactersWithSpaces>
  <Paragraphs>528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2022-04-18T06:34:00Z</dcterms:created>
  <dc:creator>1</dc:creator>
  <dc:description/>
  <dc:language>ru-RU</dc:language>
  <cp:lastModifiedBy/>
  <cp:lastPrinted>2023-03-20T16:00:00Z</cp:lastPrinted>
  <dcterms:modified xsi:type="dcterms:W3CDTF">2023-03-20T16:00:59Z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