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DD6" w:rsidRDefault="008F7105">
      <w:pPr>
        <w:widowControl w:val="0"/>
        <w:ind w:left="3969"/>
        <w:jc w:val="both"/>
        <w:rPr>
          <w:sz w:val="28"/>
          <w:szCs w:val="28"/>
        </w:rPr>
      </w:pPr>
      <w:bookmarkStart w:id="0" w:name="_GoBack"/>
      <w:bookmarkEnd w:id="0"/>
      <w:r>
        <w:rPr>
          <w:sz w:val="28"/>
          <w:szCs w:val="28"/>
        </w:rPr>
        <w:t xml:space="preserve">Утверждена </w:t>
      </w:r>
    </w:p>
    <w:p w:rsidR="00B86DD6" w:rsidRDefault="008F7105">
      <w:pPr>
        <w:widowControl w:val="0"/>
        <w:ind w:left="3969"/>
        <w:jc w:val="both"/>
        <w:rPr>
          <w:sz w:val="28"/>
          <w:szCs w:val="28"/>
        </w:rPr>
      </w:pPr>
      <w:r>
        <w:rPr>
          <w:sz w:val="28"/>
          <w:szCs w:val="28"/>
        </w:rPr>
        <w:t>постановлением Администрации муниципального образования</w:t>
      </w:r>
    </w:p>
    <w:p w:rsidR="00B86DD6" w:rsidRDefault="008F7105">
      <w:pPr>
        <w:widowControl w:val="0"/>
        <w:ind w:left="3969"/>
        <w:jc w:val="both"/>
        <w:rPr>
          <w:sz w:val="28"/>
          <w:szCs w:val="28"/>
        </w:rPr>
      </w:pPr>
      <w:r>
        <w:rPr>
          <w:sz w:val="28"/>
          <w:szCs w:val="28"/>
        </w:rPr>
        <w:t>«Рославльский район» Смоленской области</w:t>
      </w:r>
    </w:p>
    <w:p w:rsidR="00B86DD6" w:rsidRDefault="008F7105">
      <w:pPr>
        <w:widowControl w:val="0"/>
        <w:ind w:left="3969"/>
        <w:jc w:val="both"/>
        <w:rPr>
          <w:sz w:val="28"/>
          <w:szCs w:val="28"/>
        </w:rPr>
      </w:pPr>
      <w:r>
        <w:rPr>
          <w:sz w:val="28"/>
          <w:szCs w:val="28"/>
        </w:rPr>
        <w:t>от 28.11.2013 № 2773 (в редакции постановлений Администрации муниципального образования «Рославльский район» Смоленской области от 15.07.2014  № 1717, от 06.03.2015 № 556, от 30.04.2015 № 1002,    от 28.07.2016 № 1473, от 06.02.2017 № 226 от 30.03.2017 №601, от 20.02.2018 №316, от 13.11.2018 №1972, от 28.12.2018 №2343, от 29.03.2019 №574, от 02.10.2019 № 1631, от 30.12.2019 №2157, от 27.03.2020 № 487, от 30.12.2020 № 1813, от 31.03.2021 № 421, от 19.11.2021 № 1668, 30.12.2021 №1904, от 31.03.2022 № 377)</w:t>
      </w:r>
    </w:p>
    <w:p w:rsidR="00B86DD6" w:rsidRDefault="00B86DD6">
      <w:pPr>
        <w:ind w:left="396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8F7105">
      <w:pPr>
        <w:widowControl w:val="0"/>
        <w:jc w:val="center"/>
        <w:rPr>
          <w:b/>
          <w:bCs/>
          <w:sz w:val="28"/>
          <w:szCs w:val="28"/>
        </w:rPr>
      </w:pPr>
      <w:r>
        <w:rPr>
          <w:b/>
          <w:bCs/>
          <w:sz w:val="28"/>
          <w:szCs w:val="28"/>
        </w:rPr>
        <w:t xml:space="preserve">Муниципальная программа </w:t>
      </w:r>
    </w:p>
    <w:p w:rsidR="00B86DD6" w:rsidRDefault="008F7105">
      <w:pPr>
        <w:widowControl w:val="0"/>
        <w:jc w:val="center"/>
        <w:rPr>
          <w:b/>
          <w:bCs/>
          <w:sz w:val="28"/>
          <w:szCs w:val="28"/>
        </w:rPr>
      </w:pPr>
      <w:r>
        <w:rPr>
          <w:b/>
          <w:bCs/>
          <w:sz w:val="28"/>
          <w:szCs w:val="28"/>
        </w:rPr>
        <w:t>«Создание условий  для организации социальной поддержки отдельных категорий  граждан, проживающих на территории муниципального образования «Рославльский район» Смоленской области»</w:t>
      </w:r>
    </w:p>
    <w:p w:rsidR="00B86DD6" w:rsidRDefault="00B86DD6">
      <w:pPr>
        <w:ind w:firstLine="709"/>
        <w:jc w:val="center"/>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firstLine="709"/>
        <w:jc w:val="both"/>
        <w:rPr>
          <w:sz w:val="28"/>
          <w:szCs w:val="28"/>
        </w:rPr>
      </w:pPr>
    </w:p>
    <w:p w:rsidR="00B86DD6" w:rsidRDefault="008F7105">
      <w:pPr>
        <w:ind w:firstLine="709"/>
        <w:jc w:val="both"/>
        <w:rPr>
          <w:sz w:val="28"/>
          <w:szCs w:val="28"/>
        </w:rPr>
      </w:pPr>
      <w:r>
        <w:rPr>
          <w:sz w:val="28"/>
          <w:szCs w:val="28"/>
        </w:rPr>
        <w:t>\</w:t>
      </w:r>
    </w:p>
    <w:p w:rsidR="00B86DD6" w:rsidRDefault="00B86DD6">
      <w:pPr>
        <w:ind w:firstLine="709"/>
        <w:jc w:val="both"/>
        <w:rPr>
          <w:sz w:val="28"/>
          <w:szCs w:val="28"/>
        </w:rPr>
      </w:pPr>
    </w:p>
    <w:p w:rsidR="00B86DD6" w:rsidRDefault="00B86DD6">
      <w:pPr>
        <w:ind w:firstLine="709"/>
        <w:jc w:val="both"/>
        <w:rPr>
          <w:sz w:val="28"/>
          <w:szCs w:val="28"/>
        </w:rPr>
      </w:pPr>
    </w:p>
    <w:p w:rsidR="00B86DD6" w:rsidRDefault="00B86DD6">
      <w:pPr>
        <w:ind w:right="-284" w:firstLine="709"/>
        <w:jc w:val="both"/>
        <w:rPr>
          <w:sz w:val="28"/>
          <w:szCs w:val="28"/>
        </w:rPr>
      </w:pPr>
    </w:p>
    <w:p w:rsidR="00B86DD6" w:rsidRDefault="008F7105">
      <w:pPr>
        <w:pStyle w:val="20"/>
        <w:keepNext/>
        <w:keepLines/>
        <w:shd w:val="clear" w:color="auto" w:fill="auto"/>
        <w:spacing w:before="0" w:after="296"/>
        <w:rPr>
          <w:rFonts w:ascii="Times New Roman" w:hAnsi="Times New Roman" w:cs="Times New Roman"/>
        </w:rPr>
      </w:pPr>
      <w:bookmarkStart w:id="1" w:name="bookmark1"/>
      <w:r>
        <w:rPr>
          <w:rFonts w:ascii="Times New Roman" w:hAnsi="Times New Roman" w:cs="Times New Roman"/>
        </w:rPr>
        <w:lastRenderedPageBreak/>
        <w:t>Раздел 1. Стратегические приоритеты в сфере реализации</w:t>
      </w:r>
      <w:r>
        <w:rPr>
          <w:rFonts w:ascii="Times New Roman" w:hAnsi="Times New Roman" w:cs="Times New Roman"/>
        </w:rPr>
        <w:br/>
        <w:t>муниципальной программы</w:t>
      </w:r>
      <w:bookmarkEnd w:id="1"/>
    </w:p>
    <w:p w:rsidR="00B86DD6" w:rsidRDefault="00B86DD6">
      <w:pPr>
        <w:ind w:firstLine="709"/>
        <w:jc w:val="both"/>
        <w:rPr>
          <w:sz w:val="28"/>
          <w:szCs w:val="28"/>
        </w:rPr>
      </w:pPr>
    </w:p>
    <w:p w:rsidR="00B86DD6" w:rsidRDefault="008F7105">
      <w:pPr>
        <w:ind w:firstLine="709"/>
        <w:jc w:val="both"/>
        <w:rPr>
          <w:color w:val="000000"/>
          <w:sz w:val="28"/>
          <w:szCs w:val="28"/>
        </w:rPr>
      </w:pPr>
      <w:r>
        <w:rPr>
          <w:color w:val="000000"/>
          <w:sz w:val="28"/>
          <w:szCs w:val="28"/>
        </w:rPr>
        <w:t>Повышение уровня и качества жизни граждан, проживающих в муниципальном образовании «Рославльский район» Смоленской области (далее- муниципальный район) является одной из важнейших целей в развитии муниципального района. Социальная поддержка отдельных категорий граждан, проживающих на территории муниципального района осуществляется как путем предоставления социальных гарантий непосредственно отдельным категориям гражданам, так и путем поддержки социально ориентированных организаций, осуществляющих свою деятельность на территории муниципального района  в сфере социальной защиты социально незащищенных слоев населения, в том числе ветеранов, инвалидов, детей и других категорий граждан.</w:t>
      </w:r>
    </w:p>
    <w:p w:rsidR="00B86DD6" w:rsidRDefault="008F7105">
      <w:pPr>
        <w:ind w:firstLine="709"/>
        <w:jc w:val="both"/>
        <w:rPr>
          <w:color w:val="000000"/>
          <w:sz w:val="28"/>
          <w:szCs w:val="28"/>
        </w:rPr>
      </w:pPr>
      <w:r>
        <w:rPr>
          <w:color w:val="000000"/>
          <w:sz w:val="28"/>
          <w:szCs w:val="28"/>
        </w:rPr>
        <w:t>Муниципальная поддержка социально ориентированных организаций является одним из важнейших факторов стабилизации общественно - политической ситуации в муниципальном образовании «Рославльский район» Смоленской области и  его дальнейшего успешного  развития. В муниципальном районе  сформировался достаточно обширный некоммерческий сектор. Основные направления их деятельности - это сфера социальной защиты социально незащищенных слоев населения, в том числе ветеранов, инвалидов, детей, патриотическое воспитание, реализация молодежной политики, межнациональные отношения и др.</w:t>
      </w:r>
    </w:p>
    <w:p w:rsidR="00B86DD6" w:rsidRDefault="008F7105">
      <w:pPr>
        <w:ind w:firstLine="709"/>
        <w:jc w:val="both"/>
        <w:rPr>
          <w:color w:val="000000"/>
          <w:sz w:val="28"/>
          <w:szCs w:val="28"/>
        </w:rPr>
      </w:pPr>
      <w:r>
        <w:rPr>
          <w:color w:val="000000"/>
          <w:sz w:val="28"/>
          <w:szCs w:val="28"/>
        </w:rPr>
        <w:t>В муниципальном районе  оказывается муниципальная поддержка социально  ориентированным некоммерческим организациям с целью повышения эффективности их деятельности в реализации социально значимых проектов по поддержке и социальному обслуживанию малоимущих и социально - незащищённых категорий населения муниципального образования.</w:t>
      </w:r>
    </w:p>
    <w:p w:rsidR="00B86DD6" w:rsidRDefault="008F7105">
      <w:pPr>
        <w:ind w:firstLine="709"/>
        <w:jc w:val="both"/>
        <w:rPr>
          <w:color w:val="000000"/>
          <w:sz w:val="28"/>
          <w:szCs w:val="28"/>
        </w:rPr>
      </w:pPr>
      <w:r>
        <w:rPr>
          <w:color w:val="000000"/>
          <w:sz w:val="28"/>
          <w:szCs w:val="28"/>
        </w:rPr>
        <w:t xml:space="preserve">В настоящее время  требуется еще более активная работа в сфере поддержки социально ориентированных некоммерческих, в целях увеличение числа социально ориентированных организаций,  осуществляющих деятельность на территории муниципального образования «Рославльский район» Смоленской области, увеличение числа социально значимым проектов, реализуемых на территории муниципального образования  «Рославльский район» Смоленской области, увеличение количества граждан - получателей услуг социально ориентированных организаций.  </w:t>
      </w:r>
    </w:p>
    <w:p w:rsidR="00B86DD6" w:rsidRDefault="008F7105">
      <w:pPr>
        <w:ind w:firstLine="709"/>
        <w:jc w:val="both"/>
        <w:rPr>
          <w:color w:val="000000"/>
          <w:sz w:val="28"/>
          <w:szCs w:val="28"/>
        </w:rPr>
      </w:pPr>
      <w:r>
        <w:rPr>
          <w:color w:val="000000"/>
          <w:sz w:val="28"/>
          <w:szCs w:val="28"/>
        </w:rPr>
        <w:t xml:space="preserve">Удовлетворение потребности в комфортном жилье - одна из насущных проблем в муниципальном образовании «Рославльский район»  Смоленской области. Наличие собственного жилья является одной из базовых ценностей человеческого существования, основных его потребностей, обеспечивающих здоровье нации, формирование семьи и сохранение семейных ценностей. Жилищная неустроенность семей крайне неблагоприятным образом сказывается на создании и укреплении института семьи, что в свою очередь, влечет за собой усугубление демографической ситуации как в муниципальном </w:t>
      </w:r>
      <w:r>
        <w:rPr>
          <w:color w:val="000000"/>
          <w:sz w:val="28"/>
          <w:szCs w:val="28"/>
        </w:rPr>
        <w:lastRenderedPageBreak/>
        <w:t>районе, так и в стране в целом. Неразрешимая жилищная проблема является одной из основных причин расторжения браков и отказа молодых людей от создания семьи, что приводит к снижению роста рождаемости. Жилищные проблемы  оказывают негативное воздействие и на другие аспекты социального состояния молодежной среды, в том числе здоровье, образования, уровень преступности и другие. Одной из  главных причин возникновения у молодой семьи жилищной проблемы - недостаточность собственных денежных средств на приобретение жилья.</w:t>
      </w:r>
    </w:p>
    <w:p w:rsidR="00B86DD6" w:rsidRDefault="008F7105">
      <w:pPr>
        <w:ind w:firstLine="709"/>
        <w:jc w:val="both"/>
        <w:rPr>
          <w:color w:val="000000"/>
          <w:sz w:val="28"/>
          <w:szCs w:val="28"/>
        </w:rPr>
      </w:pPr>
      <w:r>
        <w:rPr>
          <w:color w:val="000000"/>
          <w:sz w:val="28"/>
          <w:szCs w:val="28"/>
        </w:rPr>
        <w:t>В органы местного самоуправления «Рославльский район» Смоленской области и органы социальной защиты населения поступают многочисленные обращения от молодых семей с просьбой оказать помощь в приобретении ими жилья. Социальная поддержка молодых семей, проживающих на территории муниципального образования «Рославльский район» Смоленской области осуществляется в муниципальном образовании «Рославльский район» Смоленской области путем предоставления молодым семьям, признанным нуждающимися в улучшении жилищных условий субсидий на  приобретение ими жилья с 2007 года.</w:t>
      </w:r>
    </w:p>
    <w:p w:rsidR="00B86DD6" w:rsidRDefault="008F7105">
      <w:pPr>
        <w:ind w:firstLine="709"/>
        <w:jc w:val="both"/>
        <w:rPr>
          <w:color w:val="000000"/>
          <w:sz w:val="28"/>
          <w:szCs w:val="28"/>
        </w:rPr>
      </w:pPr>
      <w:r>
        <w:rPr>
          <w:color w:val="000000"/>
          <w:sz w:val="28"/>
          <w:szCs w:val="28"/>
        </w:rPr>
        <w:t>Накопленный опыт использования программно  целевого метода для осуществления мер по улучшению жилищных условий молодых семей, а также социально-экономическая и демографическая ситуация в муниципальном районе подтверждают целесообразность и необходимость продолжения работы по улучшению жилищных условий молодых семей.</w:t>
      </w:r>
    </w:p>
    <w:p w:rsidR="00B86DD6" w:rsidRDefault="008F7105">
      <w:pPr>
        <w:ind w:firstLine="709"/>
        <w:jc w:val="both"/>
        <w:rPr>
          <w:color w:val="000000"/>
          <w:sz w:val="28"/>
          <w:szCs w:val="28"/>
        </w:rPr>
      </w:pPr>
      <w:r>
        <w:rPr>
          <w:color w:val="000000"/>
          <w:sz w:val="28"/>
          <w:szCs w:val="28"/>
        </w:rPr>
        <w:t>Одним из основных принципов муниципальной службы является принцип правовой и социальной защищенности муниципальных служащих. Правовая и социальная защищенность муниципальных служащих в первую очередь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rsidR="00B86DD6" w:rsidRDefault="008F7105">
      <w:pPr>
        <w:ind w:firstLine="709"/>
        <w:jc w:val="both"/>
        <w:rPr>
          <w:color w:val="000000"/>
          <w:sz w:val="28"/>
          <w:szCs w:val="28"/>
        </w:rPr>
      </w:pPr>
      <w:r>
        <w:rPr>
          <w:color w:val="000000"/>
          <w:sz w:val="28"/>
          <w:szCs w:val="28"/>
        </w:rPr>
        <w:t>Одной из мер социальной поддержки граждан, внесшим значительный вклад в экономическое, социальное и духовное развитие города и района,  является предоставление компенсации расходов на оплату жилого помещения,  коммунальных услуг гражданам, удостоенным звания «Почетный гражданин муниципального образования «Рославльский район» Смоленской области».</w:t>
      </w:r>
    </w:p>
    <w:p w:rsidR="00B86DD6" w:rsidRDefault="008F7105">
      <w:pPr>
        <w:ind w:firstLine="709"/>
        <w:jc w:val="both"/>
        <w:rPr>
          <w:color w:val="000000"/>
          <w:sz w:val="28"/>
          <w:szCs w:val="28"/>
        </w:rPr>
      </w:pPr>
      <w:r>
        <w:rPr>
          <w:color w:val="000000"/>
          <w:sz w:val="28"/>
          <w:szCs w:val="28"/>
        </w:rPr>
        <w:t>Главными задачами муниципальной программы являются - повышение уровня социальной защищенности отдельных категорий граждан, проживающих на территории муниципального образования «Рославльский рай-он»  Смоленской области осуществляемая как путем предоставления социальных гарантий непосредственно отдельным категориям гражданам, так и путем поддержки социально ориентированных организаций, осуществляющих свою деятельность на территории муниципального образования «Рославльский район» Смоленской области в сфере социальной защиты социально незащищенных слоев населения, в том числе ветеранов, инвалидов, детей и других категорий граждан.</w:t>
      </w:r>
    </w:p>
    <w:p w:rsidR="00B86DD6" w:rsidRDefault="00B86DD6">
      <w:pPr>
        <w:ind w:firstLine="709"/>
        <w:jc w:val="both"/>
        <w:rPr>
          <w:color w:val="000000"/>
          <w:sz w:val="28"/>
          <w:szCs w:val="28"/>
        </w:rPr>
      </w:pPr>
    </w:p>
    <w:p w:rsidR="00B86DD6" w:rsidRDefault="00B86DD6">
      <w:pPr>
        <w:ind w:firstLine="709"/>
        <w:jc w:val="both"/>
        <w:rPr>
          <w:color w:val="000000"/>
          <w:sz w:val="28"/>
          <w:szCs w:val="28"/>
        </w:rPr>
      </w:pPr>
    </w:p>
    <w:p w:rsidR="00B86DD6" w:rsidRDefault="008F7105">
      <w:pPr>
        <w:ind w:left="1701" w:right="1700"/>
        <w:jc w:val="center"/>
        <w:rPr>
          <w:b/>
          <w:sz w:val="28"/>
          <w:szCs w:val="28"/>
        </w:rPr>
      </w:pPr>
      <w:r>
        <w:rPr>
          <w:b/>
          <w:sz w:val="28"/>
          <w:szCs w:val="28"/>
        </w:rPr>
        <w:lastRenderedPageBreak/>
        <w:t>П А С П О Р Т</w:t>
      </w:r>
    </w:p>
    <w:p w:rsidR="00B86DD6" w:rsidRDefault="008F7105">
      <w:pPr>
        <w:ind w:left="1701" w:right="1700"/>
        <w:jc w:val="center"/>
        <w:rPr>
          <w:b/>
          <w:sz w:val="28"/>
          <w:szCs w:val="28"/>
        </w:rPr>
      </w:pPr>
      <w:r>
        <w:rPr>
          <w:b/>
          <w:sz w:val="28"/>
          <w:szCs w:val="28"/>
        </w:rPr>
        <w:t>муниципальной программы</w:t>
      </w:r>
    </w:p>
    <w:p w:rsidR="00B86DD6" w:rsidRDefault="008F7105">
      <w:pPr>
        <w:widowControl w:val="0"/>
        <w:jc w:val="center"/>
        <w:rPr>
          <w:b/>
          <w:bCs/>
          <w:sz w:val="28"/>
          <w:szCs w:val="28"/>
        </w:rPr>
      </w:pPr>
      <w:r>
        <w:rPr>
          <w:b/>
          <w:bCs/>
          <w:sz w:val="28"/>
          <w:szCs w:val="28"/>
        </w:rPr>
        <w:t>«Создание условий  для организации социальной поддержки отдельных категорий  граждан, проживающих на территории муниципального образования «Рославльский район» Смоленской области»</w:t>
      </w:r>
    </w:p>
    <w:p w:rsidR="00B86DD6" w:rsidRDefault="00B86DD6">
      <w:pPr>
        <w:ind w:left="1701" w:right="1700"/>
        <w:jc w:val="center"/>
        <w:rPr>
          <w:sz w:val="28"/>
          <w:szCs w:val="28"/>
        </w:rPr>
      </w:pPr>
    </w:p>
    <w:p w:rsidR="00B86DD6" w:rsidRDefault="008F7105">
      <w:pPr>
        <w:pStyle w:val="aa"/>
        <w:numPr>
          <w:ilvl w:val="0"/>
          <w:numId w:val="2"/>
        </w:numPr>
        <w:ind w:right="1700"/>
        <w:jc w:val="center"/>
        <w:rPr>
          <w:b/>
          <w:sz w:val="28"/>
          <w:szCs w:val="28"/>
        </w:rPr>
      </w:pPr>
      <w:r>
        <w:rPr>
          <w:b/>
          <w:sz w:val="28"/>
          <w:szCs w:val="28"/>
        </w:rPr>
        <w:t>Основные положения</w:t>
      </w:r>
    </w:p>
    <w:tbl>
      <w:tblPr>
        <w:tblW w:w="5000" w:type="pct"/>
        <w:tblLayout w:type="fixed"/>
        <w:tblLook w:val="04A0" w:firstRow="1" w:lastRow="0" w:firstColumn="1" w:lastColumn="0" w:noHBand="0" w:noVBand="1"/>
      </w:tblPr>
      <w:tblGrid>
        <w:gridCol w:w="3628"/>
        <w:gridCol w:w="6227"/>
      </w:tblGrid>
      <w:tr w:rsidR="00B86DD6">
        <w:trPr>
          <w:cantSplit/>
          <w:trHeight w:val="706"/>
        </w:trPr>
        <w:tc>
          <w:tcPr>
            <w:tcW w:w="3548"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spacing w:line="252" w:lineRule="auto"/>
              <w:rPr>
                <w:sz w:val="27"/>
                <w:szCs w:val="27"/>
              </w:rPr>
            </w:pPr>
            <w:r>
              <w:rPr>
                <w:sz w:val="27"/>
                <w:szCs w:val="27"/>
              </w:rPr>
              <w:t>Ответственный исполнитель</w:t>
            </w:r>
            <w:r>
              <w:rPr>
                <w:sz w:val="27"/>
                <w:szCs w:val="27"/>
              </w:rPr>
              <w:br/>
              <w:t>муниципальной программы</w:t>
            </w:r>
          </w:p>
        </w:tc>
        <w:tc>
          <w:tcPr>
            <w:tcW w:w="6090"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spacing w:line="252" w:lineRule="auto"/>
              <w:jc w:val="both"/>
              <w:rPr>
                <w:rFonts w:eastAsia="Arial Unicode MS"/>
                <w:i/>
                <w:sz w:val="27"/>
                <w:szCs w:val="27"/>
              </w:rPr>
            </w:pPr>
            <w:r>
              <w:rPr>
                <w:sz w:val="27"/>
                <w:szCs w:val="27"/>
              </w:rPr>
              <w:t>Комитет по местному самоуправлению Администрации муниципального образования «Рославльский район» Смоленской области</w:t>
            </w:r>
          </w:p>
        </w:tc>
      </w:tr>
      <w:tr w:rsidR="00B86DD6">
        <w:trPr>
          <w:cantSplit/>
          <w:trHeight w:val="407"/>
        </w:trPr>
        <w:tc>
          <w:tcPr>
            <w:tcW w:w="3548"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spacing w:line="252" w:lineRule="auto"/>
              <w:rPr>
                <w:sz w:val="27"/>
                <w:szCs w:val="27"/>
              </w:rPr>
            </w:pPr>
            <w:r>
              <w:rPr>
                <w:sz w:val="27"/>
                <w:szCs w:val="27"/>
              </w:rPr>
              <w:t>Период реализации муниципальной программы</w:t>
            </w:r>
          </w:p>
        </w:tc>
        <w:tc>
          <w:tcPr>
            <w:tcW w:w="6090"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spacing w:line="252" w:lineRule="auto"/>
              <w:rPr>
                <w:sz w:val="27"/>
                <w:szCs w:val="27"/>
                <w:vertAlign w:val="superscript"/>
              </w:rPr>
            </w:pPr>
            <w:r>
              <w:rPr>
                <w:sz w:val="27"/>
                <w:szCs w:val="27"/>
              </w:rPr>
              <w:t>этап I: 2014 - 2021 годы</w:t>
            </w:r>
          </w:p>
          <w:p w:rsidR="00B86DD6" w:rsidRDefault="008F7105">
            <w:pPr>
              <w:widowControl w:val="0"/>
              <w:spacing w:line="252" w:lineRule="auto"/>
              <w:rPr>
                <w:i/>
                <w:sz w:val="27"/>
                <w:szCs w:val="27"/>
                <w:vertAlign w:val="superscript"/>
              </w:rPr>
            </w:pPr>
            <w:r>
              <w:rPr>
                <w:sz w:val="27"/>
                <w:szCs w:val="27"/>
              </w:rPr>
              <w:t>этап II: 2022 – 2024 годы</w:t>
            </w:r>
          </w:p>
        </w:tc>
      </w:tr>
      <w:tr w:rsidR="00B86DD6">
        <w:trPr>
          <w:cantSplit/>
          <w:trHeight w:val="725"/>
        </w:trPr>
        <w:tc>
          <w:tcPr>
            <w:tcW w:w="3548"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spacing w:line="252" w:lineRule="auto"/>
              <w:rPr>
                <w:sz w:val="27"/>
                <w:szCs w:val="27"/>
              </w:rPr>
            </w:pPr>
            <w:r>
              <w:rPr>
                <w:sz w:val="27"/>
                <w:szCs w:val="27"/>
              </w:rPr>
              <w:t>Цель муниципальной  программы</w:t>
            </w:r>
          </w:p>
        </w:tc>
        <w:tc>
          <w:tcPr>
            <w:tcW w:w="6090"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spacing w:line="252" w:lineRule="auto"/>
              <w:rPr>
                <w:rFonts w:eastAsia="Arial Unicode MS"/>
                <w:i/>
                <w:sz w:val="27"/>
                <w:szCs w:val="27"/>
              </w:rPr>
            </w:pPr>
            <w:r>
              <w:rPr>
                <w:sz w:val="27"/>
                <w:szCs w:val="27"/>
              </w:rPr>
              <w:t>Повышение уровня социальной защищенности отдельных категорий граждан, проживающих на территории муниципального образования «Рославльский район» Смоленской области</w:t>
            </w:r>
          </w:p>
        </w:tc>
      </w:tr>
      <w:tr w:rsidR="00B86DD6">
        <w:trPr>
          <w:cantSplit/>
          <w:trHeight w:val="725"/>
        </w:trPr>
        <w:tc>
          <w:tcPr>
            <w:tcW w:w="3548" w:type="dxa"/>
            <w:tcBorders>
              <w:left w:val="single" w:sz="4" w:space="0" w:color="000000"/>
              <w:bottom w:val="single" w:sz="4" w:space="0" w:color="000000"/>
              <w:right w:val="single" w:sz="4" w:space="0" w:color="000000"/>
            </w:tcBorders>
            <w:vAlign w:val="center"/>
          </w:tcPr>
          <w:p w:rsidR="00B86DD6" w:rsidRDefault="008F7105">
            <w:pPr>
              <w:widowControl w:val="0"/>
              <w:spacing w:line="252" w:lineRule="auto"/>
              <w:rPr>
                <w:rFonts w:eastAsia="Arial Unicode MS"/>
                <w:sz w:val="27"/>
                <w:szCs w:val="27"/>
              </w:rPr>
            </w:pPr>
            <w:r>
              <w:rPr>
                <w:rFonts w:eastAsia="Arial Unicode MS"/>
                <w:sz w:val="27"/>
                <w:szCs w:val="27"/>
              </w:rPr>
              <w:t>Объемы финансового обеспечения за весь период реализации</w:t>
            </w:r>
            <w:r>
              <w:rPr>
                <w:sz w:val="27"/>
                <w:szCs w:val="27"/>
              </w:rPr>
              <w:t xml:space="preserve"> (по годам реализации и в разрезе источников финансирования на очередной финансовый год и первый, второй годы планового периода)</w:t>
            </w:r>
          </w:p>
        </w:tc>
        <w:tc>
          <w:tcPr>
            <w:tcW w:w="6090" w:type="dxa"/>
            <w:tcBorders>
              <w:left w:val="single" w:sz="4" w:space="0" w:color="000000"/>
              <w:bottom w:val="single" w:sz="4" w:space="0" w:color="000000"/>
              <w:right w:val="single" w:sz="4" w:space="0" w:color="000000"/>
            </w:tcBorders>
            <w:vAlign w:val="center"/>
          </w:tcPr>
          <w:p w:rsidR="00B86DD6" w:rsidRDefault="008F7105">
            <w:pPr>
              <w:widowControl w:val="0"/>
              <w:spacing w:line="252" w:lineRule="auto"/>
              <w:rPr>
                <w:sz w:val="27"/>
                <w:szCs w:val="27"/>
              </w:rPr>
            </w:pPr>
            <w:r>
              <w:rPr>
                <w:sz w:val="27"/>
                <w:szCs w:val="27"/>
              </w:rPr>
              <w:t xml:space="preserve">Общий объем финансирования составляет </w:t>
            </w:r>
            <w:r>
              <w:rPr>
                <w:color w:val="000000" w:themeColor="text1"/>
                <w:sz w:val="27"/>
                <w:szCs w:val="27"/>
              </w:rPr>
              <w:t xml:space="preserve">85766,4 </w:t>
            </w:r>
            <w:r>
              <w:rPr>
                <w:sz w:val="27"/>
                <w:szCs w:val="27"/>
              </w:rPr>
              <w:t>тыс. рублей, из них:</w:t>
            </w:r>
          </w:p>
          <w:p w:rsidR="00B86DD6" w:rsidRDefault="008F7105">
            <w:pPr>
              <w:widowControl w:val="0"/>
              <w:spacing w:line="252" w:lineRule="auto"/>
              <w:rPr>
                <w:sz w:val="27"/>
                <w:szCs w:val="27"/>
              </w:rPr>
            </w:pPr>
            <w:r>
              <w:rPr>
                <w:sz w:val="27"/>
                <w:szCs w:val="27"/>
              </w:rPr>
              <w:t>2014 -2021  годы -  58771,9 тыс. рублей;</w:t>
            </w:r>
          </w:p>
          <w:p w:rsidR="00B86DD6" w:rsidRDefault="008F7105">
            <w:pPr>
              <w:widowControl w:val="0"/>
              <w:spacing w:line="252" w:lineRule="auto"/>
              <w:rPr>
                <w:sz w:val="27"/>
                <w:szCs w:val="27"/>
              </w:rPr>
            </w:pPr>
            <w:r>
              <w:rPr>
                <w:sz w:val="27"/>
                <w:szCs w:val="27"/>
              </w:rPr>
              <w:t>2022 год –   8391,5 тыс. рублей, из них :</w:t>
            </w:r>
          </w:p>
          <w:p w:rsidR="00B86DD6" w:rsidRDefault="008F7105">
            <w:pPr>
              <w:widowControl w:val="0"/>
              <w:spacing w:line="252" w:lineRule="auto"/>
              <w:rPr>
                <w:sz w:val="27"/>
                <w:szCs w:val="27"/>
              </w:rPr>
            </w:pPr>
            <w:r>
              <w:rPr>
                <w:sz w:val="27"/>
                <w:szCs w:val="27"/>
              </w:rPr>
              <w:t>средства федерального бюджета –  363,5тыс. рублей;</w:t>
            </w:r>
          </w:p>
          <w:p w:rsidR="00B86DD6" w:rsidRDefault="008F7105">
            <w:pPr>
              <w:widowControl w:val="0"/>
              <w:spacing w:line="252" w:lineRule="auto"/>
              <w:rPr>
                <w:sz w:val="27"/>
                <w:szCs w:val="27"/>
              </w:rPr>
            </w:pPr>
            <w:r>
              <w:rPr>
                <w:sz w:val="27"/>
                <w:szCs w:val="27"/>
              </w:rPr>
              <w:t>областной бюджет – 435,3тыс. рублей;</w:t>
            </w:r>
          </w:p>
          <w:p w:rsidR="00B86DD6" w:rsidRDefault="008F7105">
            <w:pPr>
              <w:widowControl w:val="0"/>
              <w:spacing w:line="252" w:lineRule="auto"/>
              <w:rPr>
                <w:sz w:val="27"/>
                <w:szCs w:val="27"/>
              </w:rPr>
            </w:pPr>
            <w:r>
              <w:rPr>
                <w:sz w:val="27"/>
                <w:szCs w:val="27"/>
              </w:rPr>
              <w:t>бюджет муниципального образования «Рославльский район» Смоленской  области- 7519,0 тыс. рублей;</w:t>
            </w:r>
          </w:p>
          <w:p w:rsidR="00B86DD6" w:rsidRDefault="008F7105">
            <w:pPr>
              <w:widowControl w:val="0"/>
              <w:spacing w:line="252" w:lineRule="auto"/>
              <w:rPr>
                <w:sz w:val="27"/>
                <w:szCs w:val="27"/>
              </w:rPr>
            </w:pPr>
            <w:r>
              <w:rPr>
                <w:sz w:val="27"/>
                <w:szCs w:val="27"/>
              </w:rPr>
              <w:t>бюджет Рославльского городского поселения Рославльского района Смоленской области – 73,7</w:t>
            </w:r>
            <w:r>
              <w:t xml:space="preserve"> </w:t>
            </w:r>
            <w:r>
              <w:rPr>
                <w:sz w:val="27"/>
                <w:szCs w:val="27"/>
              </w:rPr>
              <w:t>тыс. рублей;</w:t>
            </w:r>
          </w:p>
          <w:p w:rsidR="00B86DD6" w:rsidRDefault="008F7105">
            <w:pPr>
              <w:widowControl w:val="0"/>
              <w:spacing w:line="252" w:lineRule="auto"/>
              <w:rPr>
                <w:sz w:val="27"/>
                <w:szCs w:val="27"/>
              </w:rPr>
            </w:pPr>
            <w:r>
              <w:rPr>
                <w:sz w:val="27"/>
                <w:szCs w:val="27"/>
              </w:rPr>
              <w:t>2023 год – 9184,3 тыс. рублей, из них :</w:t>
            </w:r>
          </w:p>
          <w:p w:rsidR="00B86DD6" w:rsidRDefault="008F7105">
            <w:pPr>
              <w:widowControl w:val="0"/>
              <w:spacing w:line="252" w:lineRule="auto"/>
              <w:rPr>
                <w:sz w:val="27"/>
                <w:szCs w:val="27"/>
              </w:rPr>
            </w:pPr>
            <w:r>
              <w:rPr>
                <w:sz w:val="27"/>
                <w:szCs w:val="27"/>
              </w:rPr>
              <w:t>федеральный бюджет – 811,1 тыс. рублей;</w:t>
            </w:r>
          </w:p>
          <w:p w:rsidR="00B86DD6" w:rsidRDefault="008F7105">
            <w:pPr>
              <w:widowControl w:val="0"/>
              <w:spacing w:line="252" w:lineRule="auto"/>
              <w:rPr>
                <w:sz w:val="27"/>
                <w:szCs w:val="27"/>
              </w:rPr>
            </w:pPr>
            <w:r>
              <w:rPr>
                <w:sz w:val="27"/>
                <w:szCs w:val="27"/>
              </w:rPr>
              <w:t>бюджет муниципального образования «Рославльский район» Смоленской  области - 8295,0 тыс. рублей;</w:t>
            </w:r>
          </w:p>
          <w:p w:rsidR="00B86DD6" w:rsidRDefault="008F7105">
            <w:pPr>
              <w:widowControl w:val="0"/>
              <w:spacing w:line="252" w:lineRule="auto"/>
              <w:rPr>
                <w:sz w:val="27"/>
                <w:szCs w:val="27"/>
              </w:rPr>
            </w:pPr>
            <w:r>
              <w:rPr>
                <w:sz w:val="27"/>
                <w:szCs w:val="27"/>
              </w:rPr>
              <w:t xml:space="preserve"> бюджет Рославльского городского поселения Рославльского района Смоленской области – 78,2 тыс. рублей;</w:t>
            </w:r>
          </w:p>
        </w:tc>
      </w:tr>
      <w:tr w:rsidR="00B86DD6">
        <w:trPr>
          <w:cantSplit/>
          <w:trHeight w:val="677"/>
        </w:trPr>
        <w:tc>
          <w:tcPr>
            <w:tcW w:w="3548" w:type="dxa"/>
            <w:tcBorders>
              <w:top w:val="single" w:sz="4" w:space="0" w:color="000000"/>
              <w:left w:val="single" w:sz="4" w:space="0" w:color="000000"/>
              <w:bottom w:val="single" w:sz="4" w:space="0" w:color="000000"/>
              <w:right w:val="single" w:sz="4" w:space="0" w:color="000000"/>
            </w:tcBorders>
            <w:vAlign w:val="center"/>
          </w:tcPr>
          <w:p w:rsidR="00B86DD6" w:rsidRDefault="00B86DD6">
            <w:pPr>
              <w:widowControl w:val="0"/>
              <w:spacing w:line="252" w:lineRule="auto"/>
              <w:rPr>
                <w:rFonts w:eastAsia="Arial Unicode MS"/>
                <w:sz w:val="27"/>
                <w:szCs w:val="27"/>
              </w:rPr>
            </w:pPr>
          </w:p>
        </w:tc>
        <w:tc>
          <w:tcPr>
            <w:tcW w:w="6090" w:type="dxa"/>
            <w:tcBorders>
              <w:top w:val="single" w:sz="4" w:space="0" w:color="000000"/>
              <w:left w:val="single" w:sz="4" w:space="0" w:color="000000"/>
              <w:bottom w:val="single" w:sz="4" w:space="0" w:color="000000"/>
              <w:right w:val="single" w:sz="4" w:space="0" w:color="000000"/>
            </w:tcBorders>
            <w:vAlign w:val="center"/>
          </w:tcPr>
          <w:p w:rsidR="00B86DD6" w:rsidRDefault="00B86DD6">
            <w:pPr>
              <w:widowControl w:val="0"/>
              <w:spacing w:line="252" w:lineRule="auto"/>
              <w:rPr>
                <w:sz w:val="27"/>
                <w:szCs w:val="27"/>
              </w:rPr>
            </w:pPr>
          </w:p>
          <w:p w:rsidR="00B86DD6" w:rsidRDefault="008F7105">
            <w:pPr>
              <w:widowControl w:val="0"/>
              <w:spacing w:line="252" w:lineRule="auto"/>
              <w:rPr>
                <w:sz w:val="27"/>
                <w:szCs w:val="27"/>
              </w:rPr>
            </w:pPr>
            <w:r>
              <w:rPr>
                <w:sz w:val="27"/>
                <w:szCs w:val="27"/>
              </w:rPr>
              <w:t>2024 год -  9418,7 тыс. рублей, из них :</w:t>
            </w:r>
          </w:p>
          <w:p w:rsidR="00B86DD6" w:rsidRDefault="008F7105">
            <w:pPr>
              <w:widowControl w:val="0"/>
              <w:spacing w:line="252" w:lineRule="auto"/>
              <w:rPr>
                <w:sz w:val="27"/>
                <w:szCs w:val="27"/>
              </w:rPr>
            </w:pPr>
            <w:r>
              <w:rPr>
                <w:sz w:val="27"/>
                <w:szCs w:val="27"/>
              </w:rPr>
              <w:t xml:space="preserve"> федеральный бюджета – 840,9 тыс. рублей;</w:t>
            </w:r>
          </w:p>
          <w:p w:rsidR="00B86DD6" w:rsidRDefault="008F7105">
            <w:pPr>
              <w:widowControl w:val="0"/>
              <w:spacing w:line="252" w:lineRule="auto"/>
              <w:rPr>
                <w:sz w:val="27"/>
                <w:szCs w:val="27"/>
              </w:rPr>
            </w:pPr>
            <w:r>
              <w:rPr>
                <w:sz w:val="27"/>
                <w:szCs w:val="27"/>
              </w:rPr>
              <w:t>бюджет муниципального образования «Рославльский район» Смоленской  области - 8495,0    тыс. рублей;</w:t>
            </w:r>
          </w:p>
          <w:p w:rsidR="00B86DD6" w:rsidRDefault="008F7105">
            <w:pPr>
              <w:widowControl w:val="0"/>
              <w:spacing w:line="252" w:lineRule="auto"/>
              <w:rPr>
                <w:sz w:val="27"/>
                <w:szCs w:val="27"/>
              </w:rPr>
            </w:pPr>
            <w:r>
              <w:rPr>
                <w:sz w:val="27"/>
                <w:szCs w:val="27"/>
              </w:rPr>
              <w:t>бюджет Рославльского городского поселения Рославльского района Смоленской области – 82,8 тыс. рублей</w:t>
            </w:r>
          </w:p>
        </w:tc>
      </w:tr>
    </w:tbl>
    <w:p w:rsidR="00B86DD6" w:rsidRDefault="00B86DD6"/>
    <w:p w:rsidR="00B86DD6" w:rsidRDefault="008F7105">
      <w:pPr>
        <w:jc w:val="center"/>
        <w:rPr>
          <w:b/>
          <w:sz w:val="28"/>
          <w:szCs w:val="28"/>
        </w:rPr>
      </w:pPr>
      <w:r>
        <w:rPr>
          <w:b/>
          <w:sz w:val="28"/>
          <w:szCs w:val="28"/>
        </w:rPr>
        <w:t>2. Показатели муниципальной программы</w:t>
      </w:r>
    </w:p>
    <w:p w:rsidR="00B86DD6" w:rsidRDefault="00B86DD6">
      <w:pPr>
        <w:jc w:val="center"/>
        <w:rPr>
          <w:b/>
          <w:sz w:val="28"/>
          <w:szCs w:val="28"/>
        </w:rPr>
      </w:pPr>
    </w:p>
    <w:tbl>
      <w:tblPr>
        <w:tblW w:w="5000" w:type="pct"/>
        <w:jc w:val="center"/>
        <w:tblLayout w:type="fixed"/>
        <w:tblLook w:val="04A0" w:firstRow="1" w:lastRow="0" w:firstColumn="1" w:lastColumn="0" w:noHBand="0" w:noVBand="1"/>
      </w:tblPr>
      <w:tblGrid>
        <w:gridCol w:w="3610"/>
        <w:gridCol w:w="1167"/>
        <w:gridCol w:w="1171"/>
        <w:gridCol w:w="1108"/>
        <w:gridCol w:w="1457"/>
        <w:gridCol w:w="1342"/>
      </w:tblGrid>
      <w:tr w:rsidR="00B86DD6">
        <w:trPr>
          <w:tblHeader/>
          <w:jc w:val="center"/>
        </w:trPr>
        <w:tc>
          <w:tcPr>
            <w:tcW w:w="35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Наименование показателя, единица измерения</w:t>
            </w:r>
          </w:p>
        </w:tc>
        <w:tc>
          <w:tcPr>
            <w:tcW w:w="1141" w:type="dxa"/>
            <w:vMerge w:val="restart"/>
            <w:tcBorders>
              <w:top w:val="single" w:sz="4" w:space="0" w:color="000000"/>
              <w:left w:val="single" w:sz="4" w:space="0" w:color="000000"/>
              <w:bottom w:val="single" w:sz="4" w:space="0" w:color="000000"/>
              <w:right w:val="single" w:sz="4" w:space="0" w:color="000000"/>
            </w:tcBorders>
          </w:tcPr>
          <w:p w:rsidR="00B86DD6" w:rsidRDefault="008F7105">
            <w:pPr>
              <w:widowControl w:val="0"/>
              <w:ind w:firstLine="23"/>
              <w:jc w:val="center"/>
              <w:rPr>
                <w:rFonts w:eastAsia="Calibri"/>
                <w:color w:val="22272F"/>
                <w:sz w:val="27"/>
                <w:szCs w:val="27"/>
                <w:shd w:val="clear" w:color="auto" w:fill="FFFFFF"/>
              </w:rPr>
            </w:pPr>
            <w:r>
              <w:rPr>
                <w:rFonts w:eastAsia="Calibri"/>
                <w:color w:val="22272F"/>
                <w:sz w:val="27"/>
                <w:szCs w:val="27"/>
                <w:shd w:val="clear" w:color="auto" w:fill="FFFFFF"/>
              </w:rPr>
              <w:t>Единица измерения</w:t>
            </w:r>
          </w:p>
        </w:tc>
        <w:tc>
          <w:tcPr>
            <w:tcW w:w="11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rFonts w:eastAsia="Calibri"/>
                <w:color w:val="22272F"/>
                <w:sz w:val="27"/>
                <w:szCs w:val="27"/>
                <w:shd w:val="clear" w:color="auto" w:fill="FFFFFF"/>
              </w:rPr>
            </w:pPr>
            <w:r>
              <w:rPr>
                <w:rFonts w:eastAsia="Calibri"/>
                <w:color w:val="22272F"/>
                <w:sz w:val="27"/>
                <w:szCs w:val="27"/>
                <w:shd w:val="clear" w:color="auto" w:fill="FFFFFF"/>
              </w:rPr>
              <w:t>Базовое значение показателя</w:t>
            </w:r>
          </w:p>
          <w:p w:rsidR="00B86DD6" w:rsidRDefault="008F7105">
            <w:pPr>
              <w:widowControl w:val="0"/>
              <w:ind w:firstLine="23"/>
              <w:jc w:val="center"/>
              <w:rPr>
                <w:rFonts w:eastAsia="Calibri"/>
                <w:color w:val="22272F"/>
                <w:sz w:val="27"/>
                <w:szCs w:val="27"/>
                <w:shd w:val="clear" w:color="auto" w:fill="FFFFFF"/>
              </w:rPr>
            </w:pPr>
            <w:r>
              <w:rPr>
                <w:rFonts w:eastAsia="Calibri"/>
                <w:color w:val="22272F"/>
                <w:sz w:val="27"/>
                <w:szCs w:val="27"/>
                <w:shd w:val="clear" w:color="auto" w:fill="FFFFFF"/>
              </w:rPr>
              <w:t>2021 г.</w:t>
            </w:r>
          </w:p>
        </w:tc>
        <w:tc>
          <w:tcPr>
            <w:tcW w:w="3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rFonts w:eastAsia="Calibri"/>
                <w:color w:val="22272F"/>
                <w:sz w:val="27"/>
                <w:szCs w:val="27"/>
                <w:shd w:val="clear" w:color="auto" w:fill="FFFFFF"/>
              </w:rPr>
            </w:pPr>
          </w:p>
          <w:p w:rsidR="00B86DD6" w:rsidRDefault="008F7105">
            <w:pPr>
              <w:widowControl w:val="0"/>
              <w:jc w:val="center"/>
              <w:rPr>
                <w:rFonts w:eastAsia="Calibri"/>
                <w:color w:val="22272F"/>
                <w:sz w:val="27"/>
                <w:szCs w:val="27"/>
                <w:shd w:val="clear" w:color="auto" w:fill="FFFFFF"/>
              </w:rPr>
            </w:pPr>
            <w:r>
              <w:rPr>
                <w:rFonts w:eastAsia="Calibri"/>
                <w:color w:val="22272F"/>
                <w:sz w:val="27"/>
                <w:szCs w:val="27"/>
                <w:shd w:val="clear" w:color="auto" w:fill="FFFFFF"/>
              </w:rPr>
              <w:t>Планируемое значение показателя</w:t>
            </w:r>
          </w:p>
          <w:p w:rsidR="00B86DD6" w:rsidRDefault="00B86DD6">
            <w:pPr>
              <w:widowControl w:val="0"/>
              <w:jc w:val="center"/>
              <w:rPr>
                <w:spacing w:val="-2"/>
                <w:sz w:val="27"/>
                <w:szCs w:val="27"/>
              </w:rPr>
            </w:pPr>
          </w:p>
        </w:tc>
      </w:tr>
      <w:tr w:rsidR="00B86DD6">
        <w:trPr>
          <w:trHeight w:val="621"/>
          <w:tblHeader/>
          <w:jc w:val="center"/>
        </w:trPr>
        <w:tc>
          <w:tcPr>
            <w:tcW w:w="35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rFonts w:eastAsia="Calibri"/>
                <w:sz w:val="27"/>
                <w:szCs w:val="27"/>
              </w:rPr>
            </w:pPr>
          </w:p>
        </w:tc>
        <w:tc>
          <w:tcPr>
            <w:tcW w:w="1141" w:type="dxa"/>
            <w:vMerge/>
            <w:tcBorders>
              <w:top w:val="single" w:sz="4" w:space="0" w:color="000000"/>
              <w:left w:val="single" w:sz="4" w:space="0" w:color="000000"/>
              <w:bottom w:val="single" w:sz="4" w:space="0" w:color="000000"/>
              <w:right w:val="single" w:sz="4" w:space="0" w:color="000000"/>
            </w:tcBorders>
          </w:tcPr>
          <w:p w:rsidR="00B86DD6" w:rsidRDefault="00B86DD6">
            <w:pPr>
              <w:widowControl w:val="0"/>
              <w:ind w:firstLine="851"/>
              <w:jc w:val="center"/>
              <w:rPr>
                <w:rFonts w:eastAsia="Calibri"/>
                <w:color w:val="22272F"/>
                <w:sz w:val="27"/>
                <w:szCs w:val="27"/>
                <w:shd w:val="clear" w:color="auto" w:fill="FFFFFF"/>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firstLine="851"/>
              <w:jc w:val="center"/>
              <w:rPr>
                <w:rFonts w:eastAsia="Calibri"/>
                <w:color w:val="22272F"/>
                <w:sz w:val="27"/>
                <w:szCs w:val="27"/>
                <w:shd w:val="clear" w:color="auto" w:fill="FFFFFF"/>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lang w:val="en-US"/>
              </w:rPr>
            </w:pPr>
            <w:r>
              <w:rPr>
                <w:rFonts w:eastAsia="Calibri"/>
                <w:color w:val="22272F"/>
                <w:sz w:val="27"/>
                <w:szCs w:val="27"/>
                <w:shd w:val="clear" w:color="auto" w:fill="FFFFFF"/>
              </w:rPr>
              <w:t>2022 г.</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rFonts w:eastAsia="Calibri"/>
                <w:color w:val="22272F"/>
                <w:sz w:val="27"/>
                <w:szCs w:val="27"/>
                <w:shd w:val="clear" w:color="auto" w:fill="FFFFFF"/>
              </w:rPr>
              <w:t>2023 г.</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color w:val="22272F"/>
                <w:sz w:val="27"/>
                <w:szCs w:val="27"/>
                <w:shd w:val="clear" w:color="auto" w:fill="FFFFFF"/>
              </w:rPr>
              <w:t>2024 г.</w:t>
            </w:r>
          </w:p>
        </w:tc>
      </w:tr>
      <w:tr w:rsidR="00B86DD6">
        <w:trPr>
          <w:trHeight w:val="282"/>
          <w:tblHeader/>
          <w:jc w:val="center"/>
        </w:trPr>
        <w:tc>
          <w:tcPr>
            <w:tcW w:w="3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w:t>
            </w:r>
          </w:p>
        </w:tc>
        <w:tc>
          <w:tcPr>
            <w:tcW w:w="1141"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rFonts w:eastAsia="Calibri"/>
                <w:spacing w:val="-2"/>
                <w:sz w:val="27"/>
                <w:szCs w:val="27"/>
              </w:rPr>
            </w:pPr>
            <w:r>
              <w:rPr>
                <w:rFonts w:eastAsia="Calibri"/>
                <w:spacing w:val="-2"/>
                <w:sz w:val="27"/>
                <w:szCs w:val="27"/>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rFonts w:eastAsia="Calibri"/>
                <w:spacing w:val="-2"/>
                <w:sz w:val="27"/>
                <w:szCs w:val="27"/>
              </w:rPr>
            </w:pPr>
            <w:r>
              <w:rPr>
                <w:rFonts w:eastAsia="Calibri"/>
                <w:spacing w:val="-2"/>
                <w:sz w:val="27"/>
                <w:szCs w:val="27"/>
              </w:rPr>
              <w:t>3</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spacing w:val="-2"/>
                <w:sz w:val="27"/>
                <w:szCs w:val="27"/>
              </w:rPr>
              <w:t>4</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spacing w:val="-2"/>
                <w:sz w:val="27"/>
                <w:szCs w:val="27"/>
              </w:rPr>
              <w:t>5</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6</w:t>
            </w:r>
          </w:p>
        </w:tc>
      </w:tr>
      <w:tr w:rsidR="00B86DD6">
        <w:trPr>
          <w:trHeight w:val="433"/>
          <w:jc w:val="center"/>
        </w:trPr>
        <w:tc>
          <w:tcPr>
            <w:tcW w:w="3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spacing w:line="228" w:lineRule="auto"/>
              <w:rPr>
                <w:spacing w:val="-2"/>
                <w:sz w:val="27"/>
                <w:szCs w:val="27"/>
              </w:rPr>
            </w:pPr>
            <w:r>
              <w:rPr>
                <w:spacing w:val="-2"/>
                <w:sz w:val="27"/>
                <w:szCs w:val="27"/>
              </w:rPr>
              <w:t>Доля граждан, которым оказана социальная поддержка, по отношению к общему количеству членов социально ориентированных некоммерческих организаций</w:t>
            </w:r>
          </w:p>
        </w:tc>
        <w:tc>
          <w:tcPr>
            <w:tcW w:w="1141"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jc w:val="center"/>
              <w:rPr>
                <w:rFonts w:eastAsia="Calibri"/>
                <w:sz w:val="27"/>
                <w:szCs w:val="27"/>
              </w:rPr>
            </w:pPr>
            <w:r>
              <w:rPr>
                <w:rFonts w:eastAsia="Calibri"/>
                <w:sz w:val="27"/>
                <w:szCs w:val="27"/>
              </w:rPr>
              <w:t>%</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100</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100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b/>
                <w:sz w:val="27"/>
                <w:szCs w:val="27"/>
              </w:rPr>
            </w:pPr>
            <w:r>
              <w:rPr>
                <w:rFonts w:eastAsia="Calibri"/>
                <w:sz w:val="27"/>
                <w:szCs w:val="27"/>
              </w:rPr>
              <w:t>100</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b/>
                <w:sz w:val="27"/>
                <w:szCs w:val="27"/>
              </w:rPr>
            </w:pPr>
            <w:r>
              <w:rPr>
                <w:rFonts w:eastAsia="Calibri"/>
                <w:sz w:val="27"/>
                <w:szCs w:val="27"/>
              </w:rPr>
              <w:t>100</w:t>
            </w:r>
          </w:p>
        </w:tc>
      </w:tr>
      <w:tr w:rsidR="00B86DD6">
        <w:trPr>
          <w:jc w:val="center"/>
        </w:trPr>
        <w:tc>
          <w:tcPr>
            <w:tcW w:w="3531"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spacing w:line="228" w:lineRule="auto"/>
              <w:rPr>
                <w:sz w:val="27"/>
                <w:szCs w:val="27"/>
              </w:rPr>
            </w:pPr>
            <w:r>
              <w:rPr>
                <w:rFonts w:eastAsia="Calibri"/>
                <w:spacing w:val="-2"/>
                <w:sz w:val="27"/>
                <w:szCs w:val="27"/>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141"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jc w:val="center"/>
              <w:rPr>
                <w:rFonts w:eastAsia="Calibri"/>
                <w:sz w:val="27"/>
                <w:szCs w:val="27"/>
              </w:rPr>
            </w:pPr>
            <w:r>
              <w:rPr>
                <w:rFonts w:eastAsia="Calibri"/>
                <w:sz w:val="27"/>
                <w:szCs w:val="27"/>
              </w:rPr>
              <w:t>%</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4"/>
                <w:szCs w:val="24"/>
              </w:rPr>
            </w:pPr>
            <w:r>
              <w:rPr>
                <w:sz w:val="24"/>
                <w:szCs w:val="24"/>
              </w:rPr>
              <w:t>20,2</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4"/>
                <w:szCs w:val="24"/>
              </w:rPr>
            </w:pPr>
            <w:r>
              <w:rPr>
                <w:sz w:val="24"/>
                <w:szCs w:val="24"/>
              </w:rPr>
              <w:t>21,4</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4"/>
                <w:szCs w:val="24"/>
              </w:rPr>
            </w:pPr>
            <w:r>
              <w:rPr>
                <w:sz w:val="24"/>
                <w:szCs w:val="24"/>
              </w:rPr>
              <w:t>28</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4"/>
                <w:szCs w:val="24"/>
              </w:rPr>
            </w:pPr>
            <w:r>
              <w:rPr>
                <w:sz w:val="24"/>
                <w:szCs w:val="24"/>
              </w:rPr>
              <w:t>29</w:t>
            </w:r>
          </w:p>
        </w:tc>
      </w:tr>
      <w:tr w:rsidR="00B86DD6">
        <w:trPr>
          <w:jc w:val="center"/>
        </w:trPr>
        <w:tc>
          <w:tcPr>
            <w:tcW w:w="3531"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spacing w:line="228" w:lineRule="auto"/>
              <w:rPr>
                <w:rFonts w:eastAsia="Calibri"/>
                <w:sz w:val="27"/>
                <w:szCs w:val="27"/>
              </w:rPr>
            </w:pPr>
            <w:r>
              <w:rPr>
                <w:rFonts w:eastAsia="Calibri"/>
                <w:sz w:val="27"/>
                <w:szCs w:val="27"/>
              </w:rPr>
              <w:t xml:space="preserve">Доля муниципальных служащих и лиц, замещавших муниципальные должности, должности муниципальной службы в органах местного самоуправления, получающих пенсию за выслугу лет по отношению к общему числу муниципальных служащих, имеющих право на получение пенсии за </w:t>
            </w:r>
            <w:r>
              <w:rPr>
                <w:rFonts w:eastAsia="Calibri"/>
                <w:sz w:val="27"/>
                <w:szCs w:val="27"/>
              </w:rPr>
              <w:lastRenderedPageBreak/>
              <w:t>выслугу лет</w:t>
            </w:r>
          </w:p>
        </w:tc>
        <w:tc>
          <w:tcPr>
            <w:tcW w:w="1141"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jc w:val="center"/>
              <w:rPr>
                <w:rFonts w:eastAsia="Calibri"/>
                <w:sz w:val="27"/>
                <w:szCs w:val="27"/>
              </w:rPr>
            </w:pPr>
            <w:r>
              <w:rPr>
                <w:rFonts w:eastAsia="Calibri"/>
                <w:sz w:val="27"/>
                <w:szCs w:val="27"/>
              </w:rPr>
              <w:lastRenderedPageBreak/>
              <w:t>%</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rFonts w:eastAsia="Calibri"/>
                <w:sz w:val="27"/>
                <w:szCs w:val="27"/>
              </w:rPr>
            </w:pPr>
            <w:r>
              <w:rPr>
                <w:rFonts w:eastAsia="Calibri"/>
                <w:sz w:val="27"/>
                <w:szCs w:val="27"/>
              </w:rPr>
              <w:t>100</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100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100</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100</w:t>
            </w:r>
          </w:p>
        </w:tc>
      </w:tr>
      <w:tr w:rsidR="00B86DD6">
        <w:trPr>
          <w:jc w:val="center"/>
        </w:trPr>
        <w:tc>
          <w:tcPr>
            <w:tcW w:w="3531"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spacing w:line="228" w:lineRule="auto"/>
              <w:rPr>
                <w:rFonts w:eastAsia="Calibri"/>
                <w:sz w:val="27"/>
                <w:szCs w:val="27"/>
              </w:rPr>
            </w:pPr>
            <w:r>
              <w:rPr>
                <w:rFonts w:eastAsia="Calibri"/>
                <w:sz w:val="27"/>
                <w:szCs w:val="27"/>
              </w:rPr>
              <w:t>Доля Почетных граждан, которым предоставлена компенсация расходов на оплату жилого помещения, по отношению к общему числу обратившихся и имеющих право на получение компенсации предоставлена компенсация расходов на оплату жилого помещения, по отношению к общему числу обратившихся и имеющих право на получение компенсации</w:t>
            </w:r>
          </w:p>
        </w:tc>
        <w:tc>
          <w:tcPr>
            <w:tcW w:w="1141"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jc w:val="center"/>
              <w:rPr>
                <w:rFonts w:eastAsia="Calibri"/>
                <w:sz w:val="27"/>
                <w:szCs w:val="27"/>
              </w:rPr>
            </w:pPr>
            <w:r>
              <w:rPr>
                <w:rFonts w:eastAsia="Calibri"/>
                <w:sz w:val="27"/>
                <w:szCs w:val="27"/>
              </w:rPr>
              <w:t>%</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rFonts w:eastAsia="Calibri"/>
                <w:sz w:val="27"/>
                <w:szCs w:val="27"/>
              </w:rPr>
            </w:pPr>
            <w:r>
              <w:rPr>
                <w:rFonts w:eastAsia="Calibri"/>
                <w:sz w:val="27"/>
                <w:szCs w:val="27"/>
              </w:rPr>
              <w:t>100</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100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100</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rFonts w:eastAsia="Calibri"/>
                <w:sz w:val="27"/>
                <w:szCs w:val="27"/>
              </w:rPr>
            </w:pPr>
            <w:r>
              <w:rPr>
                <w:rFonts w:eastAsia="Calibri"/>
                <w:sz w:val="27"/>
                <w:szCs w:val="27"/>
              </w:rPr>
              <w:t>100</w:t>
            </w:r>
          </w:p>
        </w:tc>
      </w:tr>
    </w:tbl>
    <w:p w:rsidR="00B86DD6" w:rsidRDefault="00B86DD6">
      <w:pPr>
        <w:jc w:val="center"/>
        <w:rPr>
          <w:b/>
          <w:sz w:val="28"/>
          <w:szCs w:val="28"/>
        </w:rPr>
      </w:pPr>
    </w:p>
    <w:p w:rsidR="00B86DD6" w:rsidRDefault="008F7105">
      <w:pPr>
        <w:jc w:val="center"/>
        <w:rPr>
          <w:b/>
          <w:sz w:val="28"/>
          <w:szCs w:val="28"/>
        </w:rPr>
      </w:pPr>
      <w:r>
        <w:rPr>
          <w:b/>
          <w:sz w:val="28"/>
          <w:szCs w:val="28"/>
        </w:rPr>
        <w:t>2. Структура муниципальной программы</w:t>
      </w:r>
    </w:p>
    <w:p w:rsidR="00B86DD6" w:rsidRDefault="00B86DD6">
      <w:pPr>
        <w:jc w:val="center"/>
        <w:rPr>
          <w:b/>
          <w:sz w:val="27"/>
          <w:szCs w:val="27"/>
        </w:rPr>
      </w:pPr>
    </w:p>
    <w:tbl>
      <w:tblPr>
        <w:tblW w:w="4850" w:type="pct"/>
        <w:tblLayout w:type="fixed"/>
        <w:tblLook w:val="04A0" w:firstRow="1" w:lastRow="0" w:firstColumn="1" w:lastColumn="0" w:noHBand="0" w:noVBand="1"/>
      </w:tblPr>
      <w:tblGrid>
        <w:gridCol w:w="667"/>
        <w:gridCol w:w="2961"/>
        <w:gridCol w:w="216"/>
        <w:gridCol w:w="2748"/>
        <w:gridCol w:w="308"/>
        <w:gridCol w:w="2659"/>
      </w:tblGrid>
      <w:tr w:rsidR="00B86DD6">
        <w:trPr>
          <w:trHeight w:val="306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w:t>
            </w:r>
          </w:p>
          <w:p w:rsidR="00B86DD6" w:rsidRDefault="008F7105">
            <w:pPr>
              <w:widowControl w:val="0"/>
              <w:jc w:val="center"/>
              <w:rPr>
                <w:sz w:val="27"/>
                <w:szCs w:val="27"/>
              </w:rPr>
            </w:pPr>
            <w:r>
              <w:rPr>
                <w:sz w:val="27"/>
                <w:szCs w:val="27"/>
              </w:rPr>
              <w:t>п/п</w:t>
            </w:r>
          </w:p>
        </w:tc>
        <w:tc>
          <w:tcPr>
            <w:tcW w:w="3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sz w:val="27"/>
                <w:szCs w:val="27"/>
              </w:rPr>
              <w:t>Задачи структурного элемента</w:t>
            </w:r>
          </w:p>
        </w:tc>
        <w:tc>
          <w:tcPr>
            <w:tcW w:w="29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sz w:val="27"/>
                <w:szCs w:val="27"/>
              </w:rPr>
              <w:t>Краткое описание ожидаемых эффектов от реализации задачи структурного элемента</w:t>
            </w:r>
          </w:p>
        </w:tc>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sz w:val="27"/>
                <w:szCs w:val="27"/>
              </w:rPr>
              <w:t>Связь с показателями</w:t>
            </w:r>
          </w:p>
        </w:tc>
      </w:tr>
      <w:tr w:rsidR="00B86DD6">
        <w:trPr>
          <w:trHeight w:val="170"/>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3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z w:val="27"/>
                <w:szCs w:val="27"/>
              </w:rPr>
            </w:pPr>
            <w:r>
              <w:rPr>
                <w:sz w:val="27"/>
                <w:szCs w:val="27"/>
              </w:rPr>
              <w:t>2</w:t>
            </w:r>
          </w:p>
        </w:tc>
        <w:tc>
          <w:tcPr>
            <w:tcW w:w="29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z w:val="27"/>
                <w:szCs w:val="27"/>
              </w:rPr>
            </w:pPr>
            <w:r>
              <w:rPr>
                <w:sz w:val="27"/>
                <w:szCs w:val="27"/>
              </w:rPr>
              <w:t>3</w:t>
            </w:r>
          </w:p>
        </w:tc>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z w:val="27"/>
                <w:szCs w:val="27"/>
              </w:rPr>
            </w:pPr>
            <w:r>
              <w:rPr>
                <w:sz w:val="27"/>
                <w:szCs w:val="27"/>
              </w:rPr>
              <w:t>4</w:t>
            </w:r>
          </w:p>
        </w:tc>
      </w:tr>
      <w:tr w:rsidR="00B86DD6">
        <w:trPr>
          <w:trHeight w:val="448"/>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z w:val="27"/>
                <w:szCs w:val="27"/>
              </w:rPr>
            </w:pPr>
            <w:r>
              <w:rPr>
                <w:sz w:val="27"/>
                <w:szCs w:val="27"/>
              </w:rPr>
              <w:t>1. Региональный проект</w:t>
            </w:r>
          </w:p>
        </w:tc>
      </w:tr>
      <w:tr w:rsidR="00B86DD6">
        <w:trPr>
          <w:trHeight w:val="448"/>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sz w:val="27"/>
                <w:szCs w:val="27"/>
              </w:rPr>
            </w:pPr>
            <w:r>
              <w:rPr>
                <w:sz w:val="27"/>
                <w:szCs w:val="27"/>
              </w:rPr>
              <w:t>В рамках данной муниципальной программы региональные проекты не реализуются</w:t>
            </w:r>
          </w:p>
        </w:tc>
      </w:tr>
      <w:tr w:rsidR="00B86DD6">
        <w:trPr>
          <w:trHeight w:val="448"/>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sz w:val="27"/>
                <w:szCs w:val="27"/>
              </w:rPr>
            </w:pPr>
            <w:r>
              <w:rPr>
                <w:sz w:val="27"/>
                <w:szCs w:val="27"/>
              </w:rPr>
              <w:t>2. 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r>
      <w:tr w:rsidR="00B86DD6">
        <w:trPr>
          <w:trHeight w:val="448"/>
        </w:trPr>
        <w:tc>
          <w:tcPr>
            <w:tcW w:w="653" w:type="dxa"/>
            <w:tcBorders>
              <w:left w:val="single" w:sz="4" w:space="0" w:color="000000"/>
              <w:bottom w:val="single" w:sz="4" w:space="0" w:color="000000"/>
              <w:right w:val="single" w:sz="4" w:space="0" w:color="000000"/>
            </w:tcBorders>
            <w:shd w:val="clear" w:color="auto" w:fill="auto"/>
            <w:vAlign w:val="center"/>
          </w:tcPr>
          <w:p w:rsidR="00B86DD6" w:rsidRDefault="00B86DD6">
            <w:pPr>
              <w:widowControl w:val="0"/>
              <w:rPr>
                <w:sz w:val="27"/>
                <w:szCs w:val="27"/>
              </w:rPr>
            </w:pPr>
          </w:p>
        </w:tc>
        <w:tc>
          <w:tcPr>
            <w:tcW w:w="8695" w:type="dxa"/>
            <w:gridSpan w:val="5"/>
            <w:tcBorders>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sz w:val="27"/>
                <w:szCs w:val="27"/>
              </w:rPr>
            </w:pPr>
            <w:r>
              <w:rPr>
                <w:sz w:val="27"/>
                <w:szCs w:val="27"/>
              </w:rPr>
              <w:t>Комитет жилищно-коммунального хозяйства, энергетики, дорог и транспорта Администрации муниципального образования «Рославльский район» Смоленской области</w:t>
            </w:r>
          </w:p>
          <w:p w:rsidR="00B86DD6" w:rsidRDefault="008F7105">
            <w:pPr>
              <w:widowControl w:val="0"/>
              <w:jc w:val="both"/>
              <w:rPr>
                <w:sz w:val="27"/>
                <w:szCs w:val="27"/>
              </w:rPr>
            </w:pPr>
            <w:r>
              <w:rPr>
                <w:sz w:val="27"/>
                <w:szCs w:val="27"/>
              </w:rPr>
              <w:t>срок реализации 2022-2024 годы</w:t>
            </w:r>
          </w:p>
        </w:tc>
      </w:tr>
      <w:tr w:rsidR="00B86DD6">
        <w:trPr>
          <w:trHeight w:val="448"/>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sz w:val="27"/>
                <w:szCs w:val="27"/>
              </w:rPr>
              <w:lastRenderedPageBreak/>
              <w:t>2.1</w:t>
            </w:r>
          </w:p>
        </w:tc>
        <w:tc>
          <w:tcPr>
            <w:tcW w:w="2896" w:type="dxa"/>
            <w:tcBorders>
              <w:top w:val="single" w:sz="4" w:space="0" w:color="000000"/>
              <w:left w:val="single" w:sz="4" w:space="0" w:color="000000"/>
              <w:bottom w:val="single" w:sz="4" w:space="0" w:color="000000"/>
            </w:tcBorders>
            <w:shd w:val="clear" w:color="auto" w:fill="auto"/>
          </w:tcPr>
          <w:p w:rsidR="00B86DD6" w:rsidRDefault="008F7105">
            <w:pPr>
              <w:widowControl w:val="0"/>
              <w:jc w:val="both"/>
              <w:rPr>
                <w:sz w:val="27"/>
                <w:szCs w:val="27"/>
              </w:rPr>
            </w:pPr>
            <w:r>
              <w:rPr>
                <w:sz w:val="27"/>
                <w:szCs w:val="27"/>
              </w:rPr>
              <w:t>Обеспечены жильем молодые семьи, нуждающиеся в улучшении жилищных условий и имеющие право на получение мер социальной поддержки</w:t>
            </w:r>
          </w:p>
        </w:tc>
        <w:tc>
          <w:tcPr>
            <w:tcW w:w="2898" w:type="dxa"/>
            <w:gridSpan w:val="2"/>
            <w:tcBorders>
              <w:top w:val="single" w:sz="4" w:space="0" w:color="000000"/>
              <w:left w:val="single" w:sz="4" w:space="0" w:color="000000"/>
              <w:bottom w:val="single" w:sz="4" w:space="0" w:color="000000"/>
            </w:tcBorders>
            <w:shd w:val="clear" w:color="auto" w:fill="auto"/>
          </w:tcPr>
          <w:p w:rsidR="00B86DD6" w:rsidRDefault="008F7105">
            <w:pPr>
              <w:widowControl w:val="0"/>
              <w:ind w:left="40"/>
              <w:jc w:val="both"/>
              <w:rPr>
                <w:sz w:val="27"/>
                <w:szCs w:val="27"/>
              </w:rPr>
            </w:pPr>
            <w:r>
              <w:rPr>
                <w:sz w:val="27"/>
                <w:szCs w:val="27"/>
              </w:rPr>
              <w:t>Улучшены жилищные условия жизни населения</w:t>
            </w:r>
          </w:p>
        </w:tc>
        <w:tc>
          <w:tcPr>
            <w:tcW w:w="29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sz w:val="27"/>
                <w:szCs w:val="27"/>
              </w:rPr>
            </w:pPr>
            <w:r>
              <w:rPr>
                <w:sz w:val="27"/>
                <w:szCs w:val="27"/>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hanging="709"/>
              <w:jc w:val="both"/>
              <w:rPr>
                <w:sz w:val="27"/>
                <w:szCs w:val="27"/>
              </w:rPr>
            </w:pPr>
            <w:r>
              <w:rPr>
                <w:sz w:val="27"/>
                <w:szCs w:val="27"/>
              </w:rPr>
              <w:t>3.  3.Комплекс процессных мероприятий «Поддержка социально – ориентированных некоммерческих организаций  муниципального образования «Рославльский район» Смоленской области»</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rFonts w:eastAsia="Arial Unicode MS"/>
                <w:sz w:val="27"/>
                <w:szCs w:val="27"/>
              </w:rPr>
              <w:t>Комитет по культуре, спорту и молодежной политике Администрации муниципального образования «Рославльский район» Смоленской области</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right="-57"/>
              <w:jc w:val="center"/>
              <w:rPr>
                <w:sz w:val="27"/>
                <w:szCs w:val="27"/>
              </w:rPr>
            </w:pPr>
            <w:r>
              <w:rPr>
                <w:sz w:val="27"/>
                <w:szCs w:val="27"/>
              </w:rPr>
              <w:t>3.1.</w:t>
            </w:r>
          </w:p>
        </w:tc>
        <w:tc>
          <w:tcPr>
            <w:tcW w:w="3107"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color w:val="000000"/>
                <w:sz w:val="27"/>
                <w:szCs w:val="27"/>
              </w:rPr>
              <w:t>Предоставлены субсидии социально ориентированным организациям, осуществляющим</w:t>
            </w:r>
            <w:r>
              <w:rPr>
                <w:b/>
                <w:color w:val="000000"/>
                <w:sz w:val="27"/>
                <w:szCs w:val="27"/>
              </w:rPr>
              <w:t xml:space="preserve"> </w:t>
            </w:r>
            <w:r>
              <w:rPr>
                <w:color w:val="000000"/>
                <w:sz w:val="27"/>
                <w:szCs w:val="27"/>
              </w:rPr>
              <w:t>деятельность на территории муниципального образования «Рославльский район» Смоленской области</w:t>
            </w:r>
          </w:p>
        </w:tc>
        <w:tc>
          <w:tcPr>
            <w:tcW w:w="2988"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color w:val="000000"/>
                <w:sz w:val="27"/>
                <w:szCs w:val="27"/>
              </w:rPr>
              <w:t>Увеличено количество граждан-получателей услуг социально ориентированных организаций</w:t>
            </w:r>
          </w:p>
          <w:p w:rsidR="00B86DD6" w:rsidRDefault="00B86DD6">
            <w:pPr>
              <w:widowControl w:val="0"/>
              <w:ind w:left="-2488"/>
              <w:jc w:val="center"/>
              <w:rPr>
                <w:sz w:val="27"/>
                <w:szCs w:val="27"/>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spacing w:val="-2"/>
                <w:sz w:val="27"/>
                <w:szCs w:val="27"/>
              </w:rPr>
              <w:t>Доля граждан, которым оказана социальная поддержка, по отношению к общему количеству членов социально ориентированных некоммерческих организаций ориентированными некоммерческими организациями</w:t>
            </w:r>
          </w:p>
        </w:tc>
      </w:tr>
      <w:tr w:rsidR="00B86DD6">
        <w:trPr>
          <w:trHeight w:val="1511"/>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sz w:val="27"/>
                <w:szCs w:val="27"/>
              </w:rPr>
              <w:t xml:space="preserve">            4.Комплекс процессных мероприятий «Выплата пенсии за выслугу лет лицам, замещавшим муниципальные должности, должности муниципальной службы в органах местного самоуправления муниципального образования «Рославльский район» Смоленской области»</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rFonts w:eastAsia="Arial Unicode MS"/>
                <w:sz w:val="27"/>
                <w:szCs w:val="27"/>
              </w:rPr>
              <w:t>Кадровая служба Администрации муниципального образования «Рославльский район» Смоленской области</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4.1.</w:t>
            </w:r>
          </w:p>
        </w:tc>
        <w:tc>
          <w:tcPr>
            <w:tcW w:w="3107"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rStyle w:val="211pt"/>
                <w:sz w:val="27"/>
                <w:szCs w:val="27"/>
              </w:rPr>
              <w:t xml:space="preserve">Увеличено количество муниципальных служащих и лиц, замещавших муниципальные должности, должности муниципальной службы в органах местного самоуправления муниципального </w:t>
            </w:r>
            <w:r>
              <w:rPr>
                <w:rStyle w:val="211pt"/>
                <w:sz w:val="27"/>
                <w:szCs w:val="27"/>
              </w:rPr>
              <w:lastRenderedPageBreak/>
              <w:t>образования «Рославльский район» Смоленской области-получателей пенсии за выслугу лет</w:t>
            </w:r>
          </w:p>
        </w:tc>
        <w:tc>
          <w:tcPr>
            <w:tcW w:w="2988"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40"/>
              <w:rPr>
                <w:sz w:val="27"/>
                <w:szCs w:val="27"/>
              </w:rPr>
            </w:pPr>
            <w:r>
              <w:rPr>
                <w:rStyle w:val="211pt"/>
                <w:sz w:val="27"/>
                <w:szCs w:val="27"/>
              </w:rPr>
              <w:lastRenderedPageBreak/>
              <w:t>Обеспечены назначения и выплаты пенсии  за выслугу  лет лицам, замещавшим муниципальные должности, должности муниципальной службы  в органах местного самоуправления Смоленской области</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sz w:val="27"/>
                <w:szCs w:val="27"/>
              </w:rPr>
              <w:t xml:space="preserve">Доля муниципальных служащих и лиц, замещавших муниципальные должности, должности муниципальной службы в органах местного </w:t>
            </w:r>
            <w:r>
              <w:rPr>
                <w:sz w:val="27"/>
                <w:szCs w:val="27"/>
              </w:rPr>
              <w:lastRenderedPageBreak/>
              <w:t>самоуправления, получающих пенсию за выслугу лет по отношению к общему числу муниципальных служащих, имеющих право на получение пенсии за выслугу лет</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5. Комплекс процессных мероприятий «Поддержка граждан, удостоенных звания «Почетный гражданин муниципального образования «Рославльский район» Смоленской области»</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отдел учета и отчетности Администрации муниципального образования «Рославльский район» Смоленской области,  Кадровая служба Администрации муниципального образования «Рославльский район» Смоленской области</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5.1</w:t>
            </w:r>
          </w:p>
        </w:tc>
        <w:tc>
          <w:tcPr>
            <w:tcW w:w="3107"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both"/>
            </w:pPr>
            <w:r>
              <w:rPr>
                <w:rStyle w:val="211pt"/>
                <w:sz w:val="27"/>
                <w:szCs w:val="27"/>
              </w:rPr>
              <w:t>Предоставлена выплата гражданам, удостоенным звания «Почетный гражданин муниципального образования «Рославльский район» Смоленской области»</w:t>
            </w:r>
          </w:p>
        </w:tc>
        <w:tc>
          <w:tcPr>
            <w:tcW w:w="2988"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40"/>
              <w:rPr>
                <w:rStyle w:val="211pt"/>
                <w:sz w:val="27"/>
                <w:szCs w:val="27"/>
              </w:rPr>
            </w:pPr>
            <w:r>
              <w:rPr>
                <w:rStyle w:val="211pt"/>
                <w:sz w:val="27"/>
                <w:szCs w:val="27"/>
              </w:rPr>
              <w:t>Обеспечена компенсация расходов на оплату жилого помещения, коммунальных услуг гражданам, удостоенным звания «Почетный гражданин муниципального образования «Рославльский район» Смоленской области»</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sz w:val="27"/>
                <w:szCs w:val="27"/>
              </w:rPr>
              <w:t>Доля Почетных граждан, которым предоставлена компенсация расходов на оплату жилого помещения, по отношению к общему числу обратившихся и имеющих право на получение компенсации предоставлена компенсация расходов на оплату жилого помещения, по отношению к общему числу обратившихся и имеющих право на получение компенсации</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1069"/>
              <w:rPr>
                <w:sz w:val="27"/>
                <w:szCs w:val="27"/>
              </w:rPr>
            </w:pPr>
            <w:r>
              <w:rPr>
                <w:sz w:val="27"/>
                <w:szCs w:val="27"/>
              </w:rPr>
              <w:t xml:space="preserve">              6.Отдельные мероприятия</w:t>
            </w:r>
          </w:p>
        </w:tc>
      </w:tr>
      <w:tr w:rsidR="00B86DD6">
        <w:trPr>
          <w:trHeight w:val="247"/>
        </w:trPr>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sz w:val="27"/>
                <w:szCs w:val="27"/>
              </w:rPr>
            </w:pPr>
          </w:p>
        </w:tc>
        <w:tc>
          <w:tcPr>
            <w:tcW w:w="8695" w:type="dxa"/>
            <w:gridSpan w:val="5"/>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sz w:val="27"/>
                <w:szCs w:val="27"/>
              </w:rPr>
              <w:t>В рамках данной муниципальной программы отдельные мероприятия не реализуются</w:t>
            </w:r>
          </w:p>
        </w:tc>
      </w:tr>
    </w:tbl>
    <w:p w:rsidR="00B86DD6" w:rsidRDefault="00B86DD6"/>
    <w:p w:rsidR="008F7105" w:rsidRDefault="008F7105"/>
    <w:p w:rsidR="008F7105" w:rsidRDefault="008F7105"/>
    <w:p w:rsidR="008F7105" w:rsidRDefault="008F7105"/>
    <w:p w:rsidR="008F7105" w:rsidRDefault="008F7105"/>
    <w:p w:rsidR="00B86DD6" w:rsidRDefault="008F7105">
      <w:pPr>
        <w:jc w:val="center"/>
        <w:rPr>
          <w:b/>
          <w:sz w:val="28"/>
          <w:szCs w:val="28"/>
        </w:rPr>
      </w:pPr>
      <w:r>
        <w:rPr>
          <w:b/>
          <w:sz w:val="28"/>
          <w:szCs w:val="28"/>
        </w:rPr>
        <w:lastRenderedPageBreak/>
        <w:t>4.  Финансовое обеспечение муниципальной программы</w:t>
      </w:r>
    </w:p>
    <w:p w:rsidR="00B86DD6" w:rsidRDefault="00B86DD6">
      <w:pPr>
        <w:jc w:val="center"/>
        <w:rPr>
          <w:sz w:val="27"/>
          <w:szCs w:val="27"/>
        </w:rPr>
      </w:pPr>
    </w:p>
    <w:tbl>
      <w:tblPr>
        <w:tblW w:w="4900" w:type="pct"/>
        <w:jc w:val="center"/>
        <w:tblLayout w:type="fixed"/>
        <w:tblLook w:val="04A0" w:firstRow="1" w:lastRow="0" w:firstColumn="1" w:lastColumn="0" w:noHBand="0" w:noVBand="1"/>
      </w:tblPr>
      <w:tblGrid>
        <w:gridCol w:w="4405"/>
        <w:gridCol w:w="1220"/>
        <w:gridCol w:w="1329"/>
        <w:gridCol w:w="1429"/>
        <w:gridCol w:w="1275"/>
      </w:tblGrid>
      <w:tr w:rsidR="00B86DD6">
        <w:trPr>
          <w:tblHeader/>
          <w:jc w:val="center"/>
        </w:trPr>
        <w:tc>
          <w:tcPr>
            <w:tcW w:w="43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851"/>
              <w:jc w:val="center"/>
              <w:rPr>
                <w:sz w:val="27"/>
                <w:szCs w:val="27"/>
              </w:rPr>
            </w:pPr>
            <w:r>
              <w:rPr>
                <w:sz w:val="27"/>
                <w:szCs w:val="27"/>
              </w:rPr>
              <w:t>Источник финансового обеспечения</w:t>
            </w:r>
          </w:p>
        </w:tc>
        <w:tc>
          <w:tcPr>
            <w:tcW w:w="1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right="-24"/>
              <w:jc w:val="center"/>
              <w:rPr>
                <w:spacing w:val="-2"/>
                <w:sz w:val="27"/>
                <w:szCs w:val="27"/>
              </w:rPr>
            </w:pPr>
            <w:r>
              <w:rPr>
                <w:spacing w:val="-2"/>
                <w:sz w:val="27"/>
                <w:szCs w:val="27"/>
              </w:rPr>
              <w:t>Всего</w:t>
            </w:r>
          </w:p>
        </w:tc>
        <w:tc>
          <w:tcPr>
            <w:tcW w:w="39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9"/>
              <w:jc w:val="center"/>
              <w:rPr>
                <w:spacing w:val="-2"/>
                <w:sz w:val="27"/>
                <w:szCs w:val="27"/>
              </w:rPr>
            </w:pPr>
            <w:r>
              <w:rPr>
                <w:spacing w:val="-2"/>
                <w:sz w:val="27"/>
                <w:szCs w:val="27"/>
              </w:rPr>
              <w:t>Объем финансового обеспечения по годам реализации (тыс. рублей)</w:t>
            </w:r>
          </w:p>
        </w:tc>
      </w:tr>
      <w:tr w:rsidR="00B86DD6">
        <w:trPr>
          <w:trHeight w:val="448"/>
          <w:tblHeader/>
          <w:jc w:val="center"/>
        </w:trPr>
        <w:tc>
          <w:tcPr>
            <w:tcW w:w="43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ind w:firstLine="851"/>
              <w:jc w:val="center"/>
              <w:rPr>
                <w:sz w:val="27"/>
                <w:szCs w:val="27"/>
              </w:rPr>
            </w:pPr>
          </w:p>
        </w:tc>
        <w:tc>
          <w:tcPr>
            <w:tcW w:w="1193"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firstLine="851"/>
              <w:jc w:val="center"/>
              <w:rPr>
                <w:color w:val="22272F"/>
                <w:sz w:val="27"/>
                <w:szCs w:val="27"/>
                <w:shd w:val="clear" w:color="auto" w:fill="FFFFFF"/>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pacing w:val="-2"/>
                <w:sz w:val="27"/>
                <w:szCs w:val="27"/>
                <w:lang w:val="en-US"/>
              </w:rPr>
            </w:pPr>
            <w:r>
              <w:rPr>
                <w:color w:val="22272F"/>
                <w:sz w:val="27"/>
                <w:szCs w:val="27"/>
                <w:shd w:val="clear" w:color="auto" w:fill="FFFFFF"/>
              </w:rPr>
              <w:t>2022 год</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pacing w:val="-2"/>
                <w:sz w:val="27"/>
                <w:szCs w:val="27"/>
              </w:rPr>
            </w:pPr>
            <w:r>
              <w:rPr>
                <w:color w:val="22272F"/>
                <w:sz w:val="27"/>
                <w:szCs w:val="27"/>
                <w:shd w:val="clear" w:color="auto" w:fill="FFFFFF"/>
              </w:rPr>
              <w:t>2023 год</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color w:val="22272F"/>
                <w:sz w:val="27"/>
                <w:szCs w:val="27"/>
                <w:shd w:val="clear" w:color="auto" w:fill="FFFFFF"/>
              </w:rPr>
              <w:t>2024 год</w:t>
            </w:r>
          </w:p>
        </w:tc>
      </w:tr>
      <w:tr w:rsidR="00B86DD6">
        <w:trPr>
          <w:trHeight w:val="113"/>
          <w:tblHeader/>
          <w:jc w:val="center"/>
        </w:trPr>
        <w:tc>
          <w:tcPr>
            <w:tcW w:w="4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z w:val="27"/>
                <w:szCs w:val="27"/>
              </w:rPr>
            </w:pPr>
            <w:r>
              <w:rPr>
                <w:sz w:val="27"/>
                <w:szCs w:val="27"/>
              </w:rPr>
              <w:t>1</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22272F"/>
                <w:sz w:val="27"/>
                <w:szCs w:val="27"/>
                <w:shd w:val="clear" w:color="auto" w:fill="FFFFFF"/>
              </w:rPr>
            </w:pPr>
            <w:r>
              <w:rPr>
                <w:color w:val="22272F"/>
                <w:sz w:val="27"/>
                <w:szCs w:val="27"/>
                <w:shd w:val="clear" w:color="auto" w:fill="FFFFFF"/>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22272F"/>
                <w:sz w:val="27"/>
                <w:szCs w:val="27"/>
                <w:shd w:val="clear" w:color="auto" w:fill="FFFFFF"/>
              </w:rPr>
            </w:pPr>
            <w:r>
              <w:rPr>
                <w:color w:val="22272F"/>
                <w:sz w:val="27"/>
                <w:szCs w:val="27"/>
                <w:shd w:val="clear" w:color="auto" w:fill="FFFFFF"/>
              </w:rPr>
              <w:t>3</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22272F"/>
                <w:sz w:val="27"/>
                <w:szCs w:val="27"/>
                <w:shd w:val="clear" w:color="auto" w:fill="FFFFFF"/>
              </w:rPr>
            </w:pPr>
            <w:r>
              <w:rPr>
                <w:color w:val="22272F"/>
                <w:sz w:val="27"/>
                <w:szCs w:val="27"/>
                <w:shd w:val="clear" w:color="auto" w:fill="FFFFFF"/>
              </w:rPr>
              <w:t>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22272F"/>
                <w:sz w:val="27"/>
                <w:szCs w:val="27"/>
                <w:shd w:val="clear" w:color="auto" w:fill="FFFFFF"/>
              </w:rPr>
            </w:pPr>
            <w:r>
              <w:rPr>
                <w:color w:val="22272F"/>
                <w:sz w:val="27"/>
                <w:szCs w:val="27"/>
                <w:shd w:val="clear" w:color="auto" w:fill="FFFFFF"/>
              </w:rPr>
              <w:t>5</w:t>
            </w:r>
          </w:p>
        </w:tc>
      </w:tr>
      <w:tr w:rsidR="00B86DD6">
        <w:trPr>
          <w:trHeight w:val="433"/>
          <w:jc w:val="center"/>
        </w:trPr>
        <w:tc>
          <w:tcPr>
            <w:tcW w:w="4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spacing w:line="228" w:lineRule="auto"/>
              <w:ind w:firstLine="851"/>
              <w:rPr>
                <w:spacing w:val="-2"/>
                <w:sz w:val="27"/>
                <w:szCs w:val="27"/>
              </w:rPr>
            </w:pPr>
            <w:r>
              <w:rPr>
                <w:sz w:val="27"/>
                <w:szCs w:val="27"/>
              </w:rPr>
              <w:t>В целом по муниципальной программе</w:t>
            </w:r>
            <w:r>
              <w:rPr>
                <w:spacing w:val="-2"/>
                <w:sz w:val="27"/>
                <w:szCs w:val="27"/>
              </w:rPr>
              <w:t>,</w:t>
            </w:r>
          </w:p>
          <w:p w:rsidR="00B86DD6" w:rsidRDefault="008F7105">
            <w:pPr>
              <w:widowControl w:val="0"/>
              <w:spacing w:line="228" w:lineRule="auto"/>
              <w:ind w:firstLine="851"/>
              <w:rPr>
                <w:spacing w:val="-2"/>
                <w:sz w:val="27"/>
                <w:szCs w:val="27"/>
              </w:rPr>
            </w:pPr>
            <w:r>
              <w:rPr>
                <w:spacing w:val="-2"/>
                <w:sz w:val="27"/>
                <w:szCs w:val="27"/>
              </w:rPr>
              <w:t>в том числе:</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left="33" w:right="-22"/>
              <w:jc w:val="center"/>
              <w:rPr>
                <w:sz w:val="27"/>
                <w:szCs w:val="27"/>
              </w:rPr>
            </w:pPr>
            <w:r>
              <w:rPr>
                <w:sz w:val="27"/>
                <w:szCs w:val="27"/>
              </w:rPr>
              <w:t>26994,5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9"/>
              <w:jc w:val="center"/>
              <w:rPr>
                <w:sz w:val="27"/>
                <w:szCs w:val="27"/>
              </w:rPr>
            </w:pPr>
            <w:r>
              <w:rPr>
                <w:sz w:val="27"/>
                <w:szCs w:val="27"/>
              </w:rPr>
              <w:t>8391,5</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9214,1</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8"/>
              <w:jc w:val="center"/>
              <w:rPr>
                <w:sz w:val="27"/>
                <w:szCs w:val="27"/>
              </w:rPr>
            </w:pPr>
            <w:r>
              <w:rPr>
                <w:sz w:val="27"/>
                <w:szCs w:val="27"/>
              </w:rPr>
              <w:t>9388,9</w:t>
            </w:r>
          </w:p>
        </w:tc>
      </w:tr>
      <w:tr w:rsidR="00B86DD6">
        <w:trPr>
          <w:trHeight w:val="701"/>
          <w:jc w:val="center"/>
        </w:trPr>
        <w:tc>
          <w:tcPr>
            <w:tcW w:w="4308"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spacing w:line="228" w:lineRule="auto"/>
              <w:ind w:firstLine="851"/>
              <w:rPr>
                <w:spacing w:val="-2"/>
                <w:sz w:val="27"/>
                <w:szCs w:val="27"/>
              </w:rPr>
            </w:pPr>
            <w:r>
              <w:rPr>
                <w:spacing w:val="-2"/>
                <w:sz w:val="27"/>
                <w:szCs w:val="27"/>
              </w:rPr>
              <w:t>федеральный бюджет</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2015,5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9"/>
              <w:jc w:val="center"/>
              <w:rPr>
                <w:sz w:val="27"/>
                <w:szCs w:val="27"/>
              </w:rPr>
            </w:pPr>
            <w:r>
              <w:rPr>
                <w:sz w:val="27"/>
                <w:szCs w:val="27"/>
              </w:rPr>
              <w:t>363,5</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811,1</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8"/>
              <w:jc w:val="center"/>
              <w:rPr>
                <w:sz w:val="27"/>
                <w:szCs w:val="27"/>
              </w:rPr>
            </w:pPr>
            <w:r>
              <w:rPr>
                <w:sz w:val="27"/>
                <w:szCs w:val="27"/>
              </w:rPr>
              <w:t>840,9</w:t>
            </w:r>
          </w:p>
        </w:tc>
      </w:tr>
      <w:tr w:rsidR="00B86DD6">
        <w:trPr>
          <w:trHeight w:val="694"/>
          <w:jc w:val="center"/>
        </w:trPr>
        <w:tc>
          <w:tcPr>
            <w:tcW w:w="4308"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spacing w:line="228" w:lineRule="auto"/>
              <w:ind w:firstLine="851"/>
              <w:rPr>
                <w:spacing w:val="-2"/>
                <w:sz w:val="27"/>
                <w:szCs w:val="27"/>
              </w:rPr>
            </w:pPr>
            <w:r>
              <w:rPr>
                <w:spacing w:val="-2"/>
                <w:sz w:val="27"/>
                <w:szCs w:val="27"/>
              </w:rPr>
              <w:t>областной бюджет</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435,3</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9"/>
              <w:jc w:val="center"/>
              <w:rPr>
                <w:sz w:val="27"/>
                <w:szCs w:val="27"/>
              </w:rPr>
            </w:pPr>
            <w:r>
              <w:rPr>
                <w:sz w:val="27"/>
                <w:szCs w:val="27"/>
              </w:rPr>
              <w:t>432,3</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____</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8"/>
              <w:jc w:val="center"/>
              <w:rPr>
                <w:sz w:val="27"/>
                <w:szCs w:val="27"/>
              </w:rPr>
            </w:pPr>
            <w:r>
              <w:rPr>
                <w:sz w:val="27"/>
                <w:szCs w:val="27"/>
              </w:rPr>
              <w:t>____</w:t>
            </w:r>
          </w:p>
        </w:tc>
      </w:tr>
      <w:tr w:rsidR="00B86DD6">
        <w:trPr>
          <w:trHeight w:val="638"/>
          <w:jc w:val="center"/>
        </w:trPr>
        <w:tc>
          <w:tcPr>
            <w:tcW w:w="4308"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spacing w:line="228" w:lineRule="auto"/>
              <w:ind w:firstLine="851"/>
              <w:rPr>
                <w:spacing w:val="-2"/>
                <w:sz w:val="27"/>
                <w:szCs w:val="27"/>
              </w:rPr>
            </w:pPr>
            <w:r>
              <w:rPr>
                <w:spacing w:val="-2"/>
                <w:sz w:val="27"/>
                <w:szCs w:val="27"/>
              </w:rPr>
              <w:t>бюджет муниципального образования «Рославльский район» Смоленской  области</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24309,0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9"/>
              <w:jc w:val="center"/>
              <w:rPr>
                <w:sz w:val="27"/>
                <w:szCs w:val="27"/>
              </w:rPr>
            </w:pPr>
            <w:r>
              <w:rPr>
                <w:sz w:val="27"/>
                <w:szCs w:val="27"/>
              </w:rPr>
              <w:t>7519,0</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8295,0</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8"/>
              <w:jc w:val="center"/>
              <w:rPr>
                <w:sz w:val="27"/>
                <w:szCs w:val="27"/>
              </w:rPr>
            </w:pPr>
            <w:r>
              <w:rPr>
                <w:sz w:val="27"/>
                <w:szCs w:val="27"/>
              </w:rPr>
              <w:t>8495,0</w:t>
            </w:r>
          </w:p>
        </w:tc>
      </w:tr>
      <w:tr w:rsidR="00B86DD6">
        <w:trPr>
          <w:jc w:val="center"/>
        </w:trPr>
        <w:tc>
          <w:tcPr>
            <w:tcW w:w="4308"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spacing w:line="228" w:lineRule="auto"/>
              <w:ind w:firstLine="851"/>
              <w:jc w:val="both"/>
              <w:rPr>
                <w:spacing w:val="-2"/>
                <w:sz w:val="27"/>
                <w:szCs w:val="27"/>
              </w:rPr>
            </w:pPr>
            <w:r>
              <w:rPr>
                <w:spacing w:val="-2"/>
                <w:sz w:val="27"/>
                <w:szCs w:val="27"/>
              </w:rPr>
              <w:t>бюджет Рославльского городского поселения Рославльского района Смоленской области</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234,7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9"/>
              <w:jc w:val="center"/>
              <w:rPr>
                <w:sz w:val="27"/>
                <w:szCs w:val="27"/>
              </w:rPr>
            </w:pPr>
            <w:r>
              <w:rPr>
                <w:sz w:val="27"/>
                <w:szCs w:val="27"/>
              </w:rPr>
              <w:t>73,7</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3"/>
              <w:jc w:val="center"/>
              <w:rPr>
                <w:sz w:val="27"/>
                <w:szCs w:val="27"/>
              </w:rPr>
            </w:pPr>
            <w:r>
              <w:rPr>
                <w:sz w:val="27"/>
                <w:szCs w:val="27"/>
              </w:rPr>
              <w:t>78,2</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8"/>
              <w:jc w:val="center"/>
              <w:rPr>
                <w:sz w:val="27"/>
                <w:szCs w:val="27"/>
              </w:rPr>
            </w:pPr>
            <w:r>
              <w:rPr>
                <w:sz w:val="27"/>
                <w:szCs w:val="27"/>
              </w:rPr>
              <w:t>82,8</w:t>
            </w:r>
          </w:p>
        </w:tc>
      </w:tr>
    </w:tbl>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B86DD6">
      <w:pPr>
        <w:spacing w:after="160"/>
        <w:jc w:val="right"/>
        <w:rPr>
          <w:sz w:val="28"/>
          <w:szCs w:val="28"/>
        </w:rPr>
      </w:pPr>
    </w:p>
    <w:p w:rsidR="00B86DD6" w:rsidRDefault="008F7105">
      <w:pPr>
        <w:spacing w:after="160"/>
        <w:jc w:val="right"/>
        <w:rPr>
          <w:sz w:val="28"/>
          <w:szCs w:val="28"/>
        </w:rPr>
      </w:pPr>
      <w:r>
        <w:rPr>
          <w:sz w:val="28"/>
          <w:szCs w:val="28"/>
        </w:rPr>
        <w:lastRenderedPageBreak/>
        <w:t xml:space="preserve">Приложение </w:t>
      </w:r>
    </w:p>
    <w:p w:rsidR="00B86DD6" w:rsidRDefault="008F7105">
      <w:pPr>
        <w:ind w:left="4820"/>
        <w:jc w:val="both"/>
        <w:rPr>
          <w:sz w:val="28"/>
          <w:szCs w:val="28"/>
        </w:rPr>
      </w:pPr>
      <w:r>
        <w:rPr>
          <w:sz w:val="28"/>
          <w:szCs w:val="28"/>
        </w:rPr>
        <w:t>к паспорту муниципальной программы «Создание условий для эффективного управления муниципальным образованием «Рославльский район» Смоленской области»</w:t>
      </w:r>
    </w:p>
    <w:p w:rsidR="00B86DD6" w:rsidRDefault="00B86DD6">
      <w:pPr>
        <w:jc w:val="right"/>
        <w:rPr>
          <w:sz w:val="28"/>
          <w:szCs w:val="28"/>
        </w:rPr>
      </w:pPr>
    </w:p>
    <w:p w:rsidR="00B86DD6" w:rsidRDefault="008F7105">
      <w:pPr>
        <w:ind w:right="1700" w:firstLine="1701"/>
        <w:jc w:val="center"/>
        <w:rPr>
          <w:b/>
          <w:sz w:val="28"/>
          <w:szCs w:val="28"/>
        </w:rPr>
      </w:pPr>
      <w:r>
        <w:rPr>
          <w:b/>
          <w:sz w:val="28"/>
          <w:szCs w:val="28"/>
        </w:rPr>
        <w:t>СВЕДЕНИЯ</w:t>
      </w:r>
    </w:p>
    <w:p w:rsidR="00B86DD6" w:rsidRDefault="008F7105">
      <w:pPr>
        <w:ind w:right="1700" w:firstLine="1701"/>
        <w:jc w:val="center"/>
        <w:rPr>
          <w:b/>
          <w:sz w:val="28"/>
          <w:szCs w:val="28"/>
        </w:rPr>
      </w:pPr>
      <w:r>
        <w:rPr>
          <w:b/>
          <w:sz w:val="28"/>
          <w:szCs w:val="28"/>
        </w:rPr>
        <w:t xml:space="preserve"> о показателях муниципальной программы</w:t>
      </w:r>
    </w:p>
    <w:p w:rsidR="00B86DD6" w:rsidRDefault="00B86DD6">
      <w:pPr>
        <w:jc w:val="both"/>
      </w:pPr>
    </w:p>
    <w:tbl>
      <w:tblPr>
        <w:tblW w:w="4550" w:type="pct"/>
        <w:jc w:val="center"/>
        <w:tblLayout w:type="fixed"/>
        <w:tblCellMar>
          <w:left w:w="70" w:type="dxa"/>
          <w:right w:w="70" w:type="dxa"/>
        </w:tblCellMar>
        <w:tblLook w:val="04A0" w:firstRow="1" w:lastRow="0" w:firstColumn="1" w:lastColumn="0" w:noHBand="0" w:noVBand="1"/>
      </w:tblPr>
      <w:tblGrid>
        <w:gridCol w:w="638"/>
        <w:gridCol w:w="3667"/>
        <w:gridCol w:w="4594"/>
      </w:tblGrid>
      <w:tr w:rsidR="00B86DD6">
        <w:trPr>
          <w:cantSplit/>
          <w:trHeight w:val="419"/>
          <w:jc w:val="center"/>
        </w:trPr>
        <w:tc>
          <w:tcPr>
            <w:tcW w:w="629"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sz w:val="27"/>
                <w:szCs w:val="27"/>
              </w:rPr>
            </w:pPr>
            <w:r>
              <w:rPr>
                <w:sz w:val="27"/>
                <w:szCs w:val="27"/>
              </w:rPr>
              <w:t>№</w:t>
            </w:r>
            <w:r>
              <w:rPr>
                <w:sz w:val="27"/>
                <w:szCs w:val="27"/>
              </w:rPr>
              <w:br/>
              <w:t>п/п</w:t>
            </w:r>
          </w:p>
        </w:tc>
        <w:tc>
          <w:tcPr>
            <w:tcW w:w="3614"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sz w:val="27"/>
                <w:szCs w:val="27"/>
              </w:rPr>
            </w:pPr>
            <w:r>
              <w:rPr>
                <w:sz w:val="27"/>
                <w:szCs w:val="27"/>
              </w:rPr>
              <w:t>Наименование показателя</w:t>
            </w:r>
          </w:p>
        </w:tc>
        <w:tc>
          <w:tcPr>
            <w:tcW w:w="4528"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sz w:val="27"/>
                <w:szCs w:val="27"/>
              </w:rPr>
            </w:pPr>
            <w:r>
              <w:rPr>
                <w:sz w:val="27"/>
                <w:szCs w:val="27"/>
              </w:rPr>
              <w:t>Методика расчета показателя или источник получения информации о значении показателя (наименование формы статистического наблюдения, реквизиты документа об утверждении методики и т.д.)</w:t>
            </w:r>
          </w:p>
        </w:tc>
      </w:tr>
      <w:tr w:rsidR="00B86DD6">
        <w:trPr>
          <w:cantSplit/>
          <w:trHeight w:val="279"/>
          <w:jc w:val="center"/>
        </w:trPr>
        <w:tc>
          <w:tcPr>
            <w:tcW w:w="629"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sz w:val="27"/>
                <w:szCs w:val="27"/>
              </w:rPr>
            </w:pPr>
            <w:r>
              <w:rPr>
                <w:sz w:val="27"/>
                <w:szCs w:val="27"/>
              </w:rPr>
              <w:t>1</w:t>
            </w:r>
          </w:p>
        </w:tc>
        <w:tc>
          <w:tcPr>
            <w:tcW w:w="3614"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sz w:val="27"/>
                <w:szCs w:val="27"/>
              </w:rPr>
            </w:pPr>
            <w:r>
              <w:rPr>
                <w:sz w:val="27"/>
                <w:szCs w:val="27"/>
              </w:rPr>
              <w:t>2</w:t>
            </w:r>
          </w:p>
        </w:tc>
        <w:tc>
          <w:tcPr>
            <w:tcW w:w="4528"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sz w:val="27"/>
                <w:szCs w:val="27"/>
              </w:rPr>
            </w:pPr>
            <w:r>
              <w:rPr>
                <w:sz w:val="27"/>
                <w:szCs w:val="27"/>
              </w:rPr>
              <w:t>3</w:t>
            </w:r>
          </w:p>
        </w:tc>
      </w:tr>
      <w:tr w:rsidR="00B86DD6">
        <w:trPr>
          <w:cantSplit/>
          <w:trHeight w:val="279"/>
          <w:jc w:val="center"/>
        </w:trPr>
        <w:tc>
          <w:tcPr>
            <w:tcW w:w="629"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sz w:val="27"/>
                <w:szCs w:val="27"/>
              </w:rPr>
            </w:pPr>
            <w:r>
              <w:rPr>
                <w:sz w:val="27"/>
                <w:szCs w:val="27"/>
              </w:rPr>
              <w:t>1</w:t>
            </w:r>
          </w:p>
        </w:tc>
        <w:tc>
          <w:tcPr>
            <w:tcW w:w="3614" w:type="dxa"/>
            <w:tcBorders>
              <w:top w:val="single" w:sz="4" w:space="0" w:color="000000"/>
              <w:left w:val="single" w:sz="4" w:space="0" w:color="000000"/>
              <w:bottom w:val="single" w:sz="4" w:space="0" w:color="000000"/>
              <w:right w:val="single" w:sz="4" w:space="0" w:color="000000"/>
            </w:tcBorders>
            <w:vAlign w:val="center"/>
          </w:tcPr>
          <w:p w:rsidR="00B86DD6" w:rsidRDefault="008F7105">
            <w:pPr>
              <w:widowControl w:val="0"/>
              <w:spacing w:line="228" w:lineRule="auto"/>
              <w:rPr>
                <w:spacing w:val="-2"/>
                <w:sz w:val="27"/>
                <w:szCs w:val="27"/>
              </w:rPr>
            </w:pPr>
            <w:r>
              <w:rPr>
                <w:spacing w:val="-2"/>
                <w:sz w:val="27"/>
                <w:szCs w:val="27"/>
              </w:rPr>
              <w:t>Доля граждан, которым оказана социальная поддержка, по отношению к общему количеству членов социально ориентированных некоммерческих организаций;</w:t>
            </w:r>
          </w:p>
        </w:tc>
        <w:tc>
          <w:tcPr>
            <w:tcW w:w="4528" w:type="dxa"/>
            <w:tcBorders>
              <w:top w:val="single" w:sz="4" w:space="0" w:color="000000"/>
              <w:left w:val="single" w:sz="4" w:space="0" w:color="000000"/>
              <w:bottom w:val="single" w:sz="4" w:space="0" w:color="000000"/>
              <w:right w:val="single" w:sz="4" w:space="0" w:color="000000"/>
            </w:tcBorders>
          </w:tcPr>
          <w:p w:rsidR="00B86DD6" w:rsidRDefault="008F7105">
            <w:pPr>
              <w:widowControl w:val="0"/>
            </w:pPr>
            <w:r>
              <w:rPr>
                <w:sz w:val="24"/>
                <w:szCs w:val="24"/>
              </w:rPr>
              <w:t xml:space="preserve">                      Дг  </w:t>
            </w:r>
            <w:r>
              <w:t>=</w:t>
            </w:r>
            <w:r>
              <w:rPr>
                <w:sz w:val="24"/>
                <w:szCs w:val="24"/>
              </w:rPr>
              <w:t xml:space="preserve">   </w:t>
            </w:r>
            <m:oMath>
              <m:f>
                <m:fPr>
                  <m:ctrlPr>
                    <w:rPr>
                      <w:rFonts w:ascii="Cambria Math" w:hAnsi="Cambria Math"/>
                    </w:rPr>
                  </m:ctrlPr>
                </m:fPr>
                <m:num>
                  <m:r>
                    <w:rPr>
                      <w:rFonts w:ascii="Cambria Math" w:hAnsi="Cambria Math"/>
                    </w:rPr>
                    <m:t>Кг</m:t>
                  </m:r>
                </m:num>
                <m:den>
                  <m:r>
                    <w:rPr>
                      <w:rFonts w:ascii="Cambria Math" w:hAnsi="Cambria Math"/>
                    </w:rPr>
                    <m:t>Общкг</m:t>
                  </m:r>
                </m:den>
              </m:f>
            </m:oMath>
            <w:r>
              <w:rPr>
                <w:rFonts w:eastAsiaTheme="minorEastAsia"/>
              </w:rPr>
              <w:t>х100%</w:t>
            </w:r>
          </w:p>
          <w:p w:rsidR="00B86DD6" w:rsidRDefault="00B86DD6">
            <w:pPr>
              <w:widowControl w:val="0"/>
              <w:jc w:val="center"/>
              <w:rPr>
                <w:sz w:val="24"/>
                <w:szCs w:val="24"/>
              </w:rPr>
            </w:pPr>
          </w:p>
          <w:p w:rsidR="00B86DD6" w:rsidRDefault="008F7105">
            <w:pPr>
              <w:widowControl w:val="0"/>
              <w:jc w:val="center"/>
              <w:rPr>
                <w:sz w:val="24"/>
                <w:szCs w:val="24"/>
              </w:rPr>
            </w:pPr>
            <w:r>
              <w:rPr>
                <w:sz w:val="24"/>
                <w:szCs w:val="24"/>
              </w:rPr>
              <w:t>где:</w:t>
            </w:r>
          </w:p>
          <w:p w:rsidR="00B86DD6" w:rsidRDefault="008F7105">
            <w:pPr>
              <w:widowControl w:val="0"/>
              <w:jc w:val="center"/>
              <w:rPr>
                <w:sz w:val="24"/>
                <w:szCs w:val="24"/>
              </w:rPr>
            </w:pPr>
            <w:r>
              <w:rPr>
                <w:sz w:val="24"/>
                <w:szCs w:val="24"/>
              </w:rPr>
              <w:t>Дн – доля населения, получившего жилые помещения и улучшившего жилищные условия в от четном году, в общей численности населения, состоящего на учете в качестве нуждающегося в жилых помещениях;</w:t>
            </w:r>
          </w:p>
          <w:p w:rsidR="00B86DD6" w:rsidRDefault="008F7105">
            <w:pPr>
              <w:widowControl w:val="0"/>
              <w:jc w:val="center"/>
              <w:rPr>
                <w:sz w:val="24"/>
                <w:szCs w:val="24"/>
              </w:rPr>
            </w:pPr>
            <w:r>
              <w:rPr>
                <w:sz w:val="24"/>
                <w:szCs w:val="24"/>
              </w:rPr>
              <w:t>Кг – количество граждан, которым оказана социальная поддержка;</w:t>
            </w:r>
          </w:p>
          <w:p w:rsidR="00B86DD6" w:rsidRDefault="008F7105">
            <w:pPr>
              <w:widowControl w:val="0"/>
              <w:jc w:val="center"/>
              <w:rPr>
                <w:sz w:val="24"/>
                <w:szCs w:val="24"/>
              </w:rPr>
            </w:pPr>
            <w:r>
              <w:rPr>
                <w:sz w:val="24"/>
                <w:szCs w:val="24"/>
              </w:rPr>
              <w:t>Общкг- общему количество членов социально ориентированных некоммерческих организаций</w:t>
            </w:r>
          </w:p>
          <w:p w:rsidR="00B86DD6" w:rsidRDefault="00B86DD6">
            <w:pPr>
              <w:widowControl w:val="0"/>
              <w:jc w:val="center"/>
              <w:rPr>
                <w:sz w:val="27"/>
                <w:szCs w:val="27"/>
              </w:rPr>
            </w:pPr>
          </w:p>
        </w:tc>
      </w:tr>
      <w:tr w:rsidR="00B86DD6">
        <w:trPr>
          <w:cantSplit/>
          <w:trHeight w:val="279"/>
          <w:jc w:val="center"/>
        </w:trPr>
        <w:tc>
          <w:tcPr>
            <w:tcW w:w="629" w:type="dxa"/>
            <w:tcBorders>
              <w:top w:val="single" w:sz="4" w:space="0" w:color="000000"/>
              <w:left w:val="single" w:sz="4" w:space="0" w:color="000000"/>
              <w:bottom w:val="single" w:sz="4" w:space="0" w:color="000000"/>
              <w:right w:val="single" w:sz="4" w:space="0" w:color="000000"/>
            </w:tcBorders>
          </w:tcPr>
          <w:p w:rsidR="00B86DD6" w:rsidRDefault="008F7105">
            <w:pPr>
              <w:widowControl w:val="0"/>
              <w:jc w:val="center"/>
              <w:rPr>
                <w:sz w:val="27"/>
                <w:szCs w:val="27"/>
              </w:rPr>
            </w:pPr>
            <w:r>
              <w:rPr>
                <w:sz w:val="27"/>
                <w:szCs w:val="27"/>
              </w:rPr>
              <w:lastRenderedPageBreak/>
              <w:t>2</w:t>
            </w:r>
          </w:p>
        </w:tc>
        <w:tc>
          <w:tcPr>
            <w:tcW w:w="3614" w:type="dxa"/>
            <w:tcBorders>
              <w:top w:val="single" w:sz="4" w:space="0" w:color="000000"/>
              <w:left w:val="single" w:sz="4" w:space="0" w:color="000000"/>
              <w:bottom w:val="single" w:sz="4" w:space="0" w:color="000000"/>
              <w:right w:val="single" w:sz="4" w:space="0" w:color="000000"/>
            </w:tcBorders>
          </w:tcPr>
          <w:p w:rsidR="00B86DD6" w:rsidRDefault="008F7105">
            <w:pPr>
              <w:widowControl w:val="0"/>
              <w:spacing w:line="228" w:lineRule="auto"/>
              <w:rPr>
                <w:sz w:val="27"/>
                <w:szCs w:val="27"/>
              </w:rPr>
            </w:pPr>
            <w:r>
              <w:rPr>
                <w:rFonts w:eastAsia="Calibri"/>
                <w:spacing w:val="-2"/>
                <w:sz w:val="27"/>
                <w:szCs w:val="27"/>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4528" w:type="dxa"/>
            <w:tcBorders>
              <w:top w:val="single" w:sz="4" w:space="0" w:color="000000"/>
              <w:left w:val="single" w:sz="4" w:space="0" w:color="000000"/>
              <w:bottom w:val="single" w:sz="4" w:space="0" w:color="000000"/>
              <w:right w:val="single" w:sz="4" w:space="0" w:color="000000"/>
            </w:tcBorders>
          </w:tcPr>
          <w:p w:rsidR="00B86DD6" w:rsidRDefault="008F7105">
            <w:pPr>
              <w:widowControl w:val="0"/>
            </w:pPr>
            <w:r>
              <w:rPr>
                <w:sz w:val="24"/>
                <w:szCs w:val="24"/>
              </w:rPr>
              <w:t xml:space="preserve">                     Дн  </w:t>
            </w:r>
            <w:r>
              <w:t>=</w:t>
            </w:r>
            <w:r>
              <w:rPr>
                <w:sz w:val="24"/>
                <w:szCs w:val="24"/>
              </w:rPr>
              <w:t xml:space="preserve">   </w:t>
            </w:r>
            <m:oMath>
              <m:f>
                <m:fPr>
                  <m:ctrlPr>
                    <w:rPr>
                      <w:rFonts w:ascii="Cambria Math" w:hAnsi="Cambria Math"/>
                    </w:rPr>
                  </m:ctrlPr>
                </m:fPr>
                <m:num>
                  <m:r>
                    <w:rPr>
                      <w:rFonts w:ascii="Cambria Math" w:hAnsi="Cambria Math"/>
                    </w:rPr>
                    <m:t>Чнп</m:t>
                  </m:r>
                </m:num>
                <m:den>
                  <m:r>
                    <w:rPr>
                      <w:rFonts w:ascii="Cambria Math" w:hAnsi="Cambria Math"/>
                    </w:rPr>
                    <m:t>Чнн</m:t>
                  </m:r>
                </m:den>
              </m:f>
            </m:oMath>
            <w:r>
              <w:rPr>
                <w:rFonts w:eastAsiaTheme="minorEastAsia"/>
              </w:rPr>
              <w:t>х100%</w:t>
            </w:r>
          </w:p>
          <w:p w:rsidR="00B86DD6" w:rsidRDefault="00B86DD6">
            <w:pPr>
              <w:widowControl w:val="0"/>
              <w:jc w:val="center"/>
              <w:rPr>
                <w:sz w:val="24"/>
                <w:szCs w:val="24"/>
              </w:rPr>
            </w:pPr>
          </w:p>
          <w:p w:rsidR="00B86DD6" w:rsidRDefault="008F7105">
            <w:pPr>
              <w:widowControl w:val="0"/>
              <w:jc w:val="center"/>
              <w:rPr>
                <w:sz w:val="24"/>
                <w:szCs w:val="24"/>
              </w:rPr>
            </w:pPr>
            <w:r>
              <w:rPr>
                <w:sz w:val="24"/>
                <w:szCs w:val="24"/>
              </w:rPr>
              <w:t>где:</w:t>
            </w:r>
          </w:p>
          <w:p w:rsidR="00B86DD6" w:rsidRDefault="008F7105">
            <w:pPr>
              <w:widowControl w:val="0"/>
              <w:jc w:val="center"/>
              <w:rPr>
                <w:sz w:val="24"/>
                <w:szCs w:val="24"/>
              </w:rPr>
            </w:pPr>
            <w:r>
              <w:rPr>
                <w:sz w:val="24"/>
                <w:szCs w:val="24"/>
              </w:rPr>
              <w:t>Дн – доля населения, получившего жилые помещения и улучшившего жилищные условия в от четном году, в общей численности населения, состоящего на учете в качестве нуждающегося в жилых помещениях;</w:t>
            </w:r>
          </w:p>
          <w:p w:rsidR="00B86DD6" w:rsidRDefault="008F7105">
            <w:pPr>
              <w:widowControl w:val="0"/>
              <w:jc w:val="center"/>
              <w:rPr>
                <w:sz w:val="24"/>
                <w:szCs w:val="24"/>
              </w:rPr>
            </w:pPr>
            <w:r>
              <w:rPr>
                <w:sz w:val="24"/>
                <w:szCs w:val="24"/>
              </w:rPr>
              <w:t>Чнп – численность населения, получившего жилые помещения и улучшившего жилищные условия в отчетном году;</w:t>
            </w:r>
          </w:p>
          <w:p w:rsidR="00B86DD6" w:rsidRDefault="008F7105">
            <w:pPr>
              <w:widowControl w:val="0"/>
              <w:jc w:val="center"/>
              <w:rPr>
                <w:sz w:val="24"/>
                <w:szCs w:val="24"/>
              </w:rPr>
            </w:pPr>
            <w:r>
              <w:rPr>
                <w:sz w:val="24"/>
                <w:szCs w:val="24"/>
              </w:rPr>
              <w:t>Чнн- общая численность населения, состоящего на учете в качестве нуждающегося в жилых помещениях на конец прошлого года</w:t>
            </w:r>
          </w:p>
          <w:p w:rsidR="00B86DD6" w:rsidRDefault="00B86DD6">
            <w:pPr>
              <w:widowControl w:val="0"/>
              <w:jc w:val="center"/>
              <w:rPr>
                <w:sz w:val="27"/>
                <w:szCs w:val="27"/>
              </w:rPr>
            </w:pPr>
          </w:p>
        </w:tc>
      </w:tr>
      <w:tr w:rsidR="00B86DD6">
        <w:trPr>
          <w:cantSplit/>
          <w:trHeight w:val="279"/>
          <w:jc w:val="center"/>
        </w:trPr>
        <w:tc>
          <w:tcPr>
            <w:tcW w:w="629" w:type="dxa"/>
            <w:tcBorders>
              <w:top w:val="single" w:sz="4" w:space="0" w:color="000000"/>
              <w:left w:val="single" w:sz="4" w:space="0" w:color="000000"/>
              <w:bottom w:val="single" w:sz="4" w:space="0" w:color="000000"/>
              <w:right w:val="single" w:sz="4" w:space="0" w:color="000000"/>
            </w:tcBorders>
          </w:tcPr>
          <w:p w:rsidR="00B86DD6" w:rsidRDefault="00B86DD6">
            <w:pPr>
              <w:widowControl w:val="0"/>
              <w:jc w:val="center"/>
              <w:rPr>
                <w:sz w:val="27"/>
                <w:szCs w:val="27"/>
              </w:rPr>
            </w:pPr>
          </w:p>
          <w:p w:rsidR="00B86DD6" w:rsidRDefault="00B86DD6">
            <w:pPr>
              <w:widowControl w:val="0"/>
              <w:jc w:val="center"/>
              <w:rPr>
                <w:sz w:val="27"/>
                <w:szCs w:val="27"/>
              </w:rPr>
            </w:pPr>
          </w:p>
        </w:tc>
        <w:tc>
          <w:tcPr>
            <w:tcW w:w="3614" w:type="dxa"/>
            <w:tcBorders>
              <w:top w:val="single" w:sz="4" w:space="0" w:color="000000"/>
              <w:left w:val="single" w:sz="4" w:space="0" w:color="000000"/>
              <w:bottom w:val="single" w:sz="4" w:space="0" w:color="000000"/>
              <w:right w:val="single" w:sz="4" w:space="0" w:color="000000"/>
            </w:tcBorders>
          </w:tcPr>
          <w:p w:rsidR="00B86DD6" w:rsidRDefault="008F7105">
            <w:pPr>
              <w:widowControl w:val="0"/>
              <w:spacing w:line="228" w:lineRule="auto"/>
              <w:rPr>
                <w:rFonts w:eastAsia="Calibri"/>
                <w:sz w:val="27"/>
                <w:szCs w:val="27"/>
              </w:rPr>
            </w:pPr>
            <w:r>
              <w:rPr>
                <w:rFonts w:eastAsia="Calibri"/>
                <w:sz w:val="27"/>
                <w:szCs w:val="27"/>
              </w:rPr>
              <w:t>Доля муниципальных служащих и лиц, замещавших муниципальные должности, должности муниципальной службы в органах местного самоуправления, получающих пенсию за выслугу лет по отношению к общему числу муниципальных служащих, имеющих право на получение пенсии за выслугу лет</w:t>
            </w:r>
          </w:p>
        </w:tc>
        <w:tc>
          <w:tcPr>
            <w:tcW w:w="4528" w:type="dxa"/>
            <w:tcBorders>
              <w:top w:val="single" w:sz="4" w:space="0" w:color="000000"/>
              <w:left w:val="single" w:sz="4" w:space="0" w:color="000000"/>
              <w:bottom w:val="single" w:sz="4" w:space="0" w:color="000000"/>
              <w:right w:val="single" w:sz="4" w:space="0" w:color="000000"/>
            </w:tcBorders>
          </w:tcPr>
          <w:p w:rsidR="00B86DD6" w:rsidRDefault="008F7105">
            <w:pPr>
              <w:widowControl w:val="0"/>
            </w:pPr>
            <w:r>
              <w:rPr>
                <w:sz w:val="24"/>
                <w:szCs w:val="24"/>
              </w:rPr>
              <w:t xml:space="preserve">                   Дмс  </w:t>
            </w:r>
            <w:r>
              <w:t>=</w:t>
            </w:r>
            <w:r>
              <w:rPr>
                <w:sz w:val="24"/>
                <w:szCs w:val="24"/>
              </w:rPr>
              <w:t xml:space="preserve">   </w:t>
            </w:r>
            <m:oMath>
              <m:f>
                <m:fPr>
                  <m:ctrlPr>
                    <w:rPr>
                      <w:rFonts w:ascii="Cambria Math" w:hAnsi="Cambria Math"/>
                    </w:rPr>
                  </m:ctrlPr>
                </m:fPr>
                <m:num>
                  <m:r>
                    <w:rPr>
                      <w:rFonts w:ascii="Cambria Math" w:hAnsi="Cambria Math"/>
                    </w:rPr>
                    <m:t>чмс</m:t>
                  </m:r>
                </m:num>
                <m:den>
                  <m:r>
                    <w:rPr>
                      <w:rFonts w:ascii="Cambria Math" w:hAnsi="Cambria Math"/>
                    </w:rPr>
                    <m:t>Общчмс</m:t>
                  </m:r>
                </m:den>
              </m:f>
            </m:oMath>
            <w:r>
              <w:rPr>
                <w:rFonts w:eastAsiaTheme="minorEastAsia"/>
              </w:rPr>
              <w:t>х100%</w:t>
            </w:r>
          </w:p>
          <w:p w:rsidR="00B86DD6" w:rsidRDefault="00B86DD6">
            <w:pPr>
              <w:widowControl w:val="0"/>
              <w:jc w:val="center"/>
              <w:rPr>
                <w:sz w:val="24"/>
                <w:szCs w:val="24"/>
              </w:rPr>
            </w:pPr>
          </w:p>
          <w:p w:rsidR="00B86DD6" w:rsidRDefault="008F7105">
            <w:pPr>
              <w:widowControl w:val="0"/>
              <w:jc w:val="center"/>
              <w:rPr>
                <w:sz w:val="24"/>
                <w:szCs w:val="24"/>
              </w:rPr>
            </w:pPr>
            <w:r>
              <w:rPr>
                <w:sz w:val="24"/>
                <w:szCs w:val="24"/>
              </w:rPr>
              <w:t>где:</w:t>
            </w:r>
          </w:p>
          <w:p w:rsidR="00B86DD6" w:rsidRDefault="008F7105">
            <w:pPr>
              <w:widowControl w:val="0"/>
              <w:jc w:val="center"/>
              <w:rPr>
                <w:sz w:val="24"/>
                <w:szCs w:val="24"/>
              </w:rPr>
            </w:pPr>
            <w:r>
              <w:rPr>
                <w:sz w:val="24"/>
                <w:szCs w:val="24"/>
              </w:rPr>
              <w:t>Дн – доля муниципальных служащих и лиц, замещавших муниципальные должности, должности муниципальной службы в органах местного самоуправления;</w:t>
            </w:r>
          </w:p>
          <w:p w:rsidR="00B86DD6" w:rsidRDefault="008F7105">
            <w:pPr>
              <w:widowControl w:val="0"/>
              <w:jc w:val="center"/>
              <w:rPr>
                <w:sz w:val="24"/>
                <w:szCs w:val="24"/>
              </w:rPr>
            </w:pPr>
            <w:r>
              <w:rPr>
                <w:sz w:val="24"/>
                <w:szCs w:val="24"/>
              </w:rPr>
              <w:t>Чмс – численность муниципальных служащих и лиц, замещавших муниципальные должности, должности муниципальной службы в органах местного самоуправления, получающих пенсию за выслугу лет;</w:t>
            </w:r>
          </w:p>
          <w:p w:rsidR="00B86DD6" w:rsidRDefault="008F7105">
            <w:pPr>
              <w:widowControl w:val="0"/>
              <w:jc w:val="center"/>
              <w:rPr>
                <w:sz w:val="27"/>
                <w:szCs w:val="27"/>
              </w:rPr>
            </w:pPr>
            <w:r>
              <w:rPr>
                <w:sz w:val="24"/>
                <w:szCs w:val="24"/>
              </w:rPr>
              <w:t>Общчмс- общая численность муниципальных служащих, имеющих право на получение пенсии за выслугу лет</w:t>
            </w:r>
          </w:p>
        </w:tc>
      </w:tr>
      <w:tr w:rsidR="00B86DD6">
        <w:trPr>
          <w:cantSplit/>
          <w:trHeight w:val="279"/>
          <w:jc w:val="center"/>
        </w:trPr>
        <w:tc>
          <w:tcPr>
            <w:tcW w:w="629" w:type="dxa"/>
            <w:tcBorders>
              <w:top w:val="single" w:sz="4" w:space="0" w:color="000000"/>
              <w:left w:val="single" w:sz="4" w:space="0" w:color="000000"/>
              <w:bottom w:val="single" w:sz="4" w:space="0" w:color="000000"/>
              <w:right w:val="single" w:sz="4" w:space="0" w:color="000000"/>
            </w:tcBorders>
          </w:tcPr>
          <w:p w:rsidR="00B86DD6" w:rsidRDefault="00B86DD6">
            <w:pPr>
              <w:widowControl w:val="0"/>
              <w:jc w:val="center"/>
              <w:rPr>
                <w:sz w:val="27"/>
                <w:szCs w:val="27"/>
              </w:rPr>
            </w:pPr>
          </w:p>
        </w:tc>
        <w:tc>
          <w:tcPr>
            <w:tcW w:w="3614" w:type="dxa"/>
            <w:tcBorders>
              <w:top w:val="single" w:sz="4" w:space="0" w:color="000000"/>
              <w:left w:val="single" w:sz="4" w:space="0" w:color="000000"/>
              <w:bottom w:val="single" w:sz="4" w:space="0" w:color="000000"/>
              <w:right w:val="single" w:sz="4" w:space="0" w:color="000000"/>
            </w:tcBorders>
          </w:tcPr>
          <w:p w:rsidR="00B86DD6" w:rsidRDefault="008F7105">
            <w:pPr>
              <w:widowControl w:val="0"/>
              <w:spacing w:line="228" w:lineRule="auto"/>
              <w:rPr>
                <w:rFonts w:eastAsia="Calibri"/>
                <w:sz w:val="27"/>
                <w:szCs w:val="27"/>
              </w:rPr>
            </w:pPr>
            <w:r>
              <w:rPr>
                <w:rFonts w:eastAsia="Calibri"/>
                <w:sz w:val="27"/>
                <w:szCs w:val="27"/>
              </w:rPr>
              <w:t>Доля Почетных граждан, которым предоставлена компенсация расходов на оплату жилого помещения, по отношению к общему числу обратившихся и имеющих право на получение компенсации предоставлена компенсация расходов на оплату жилого помещения, по отношению к общему числу обратившихся и имеющих право на получение компенсации</w:t>
            </w:r>
          </w:p>
        </w:tc>
        <w:tc>
          <w:tcPr>
            <w:tcW w:w="4528" w:type="dxa"/>
            <w:tcBorders>
              <w:top w:val="single" w:sz="4" w:space="0" w:color="000000"/>
              <w:left w:val="single" w:sz="4" w:space="0" w:color="000000"/>
              <w:bottom w:val="single" w:sz="4" w:space="0" w:color="000000"/>
              <w:right w:val="single" w:sz="4" w:space="0" w:color="000000"/>
            </w:tcBorders>
          </w:tcPr>
          <w:p w:rsidR="00B86DD6" w:rsidRDefault="008F7105">
            <w:pPr>
              <w:widowControl w:val="0"/>
            </w:pPr>
            <w:r>
              <w:rPr>
                <w:sz w:val="24"/>
                <w:szCs w:val="24"/>
              </w:rPr>
              <w:t xml:space="preserve">                   ДПг  </w:t>
            </w:r>
            <w:r>
              <w:t>=</w:t>
            </w:r>
            <w:r>
              <w:rPr>
                <w:sz w:val="24"/>
                <w:szCs w:val="24"/>
              </w:rPr>
              <w:t xml:space="preserve">   </w:t>
            </w:r>
            <m:oMath>
              <m:f>
                <m:fPr>
                  <m:ctrlPr>
                    <w:rPr>
                      <w:rFonts w:ascii="Cambria Math" w:hAnsi="Cambria Math"/>
                    </w:rPr>
                  </m:ctrlPr>
                </m:fPr>
                <m:num>
                  <m:r>
                    <w:rPr>
                      <w:rFonts w:ascii="Cambria Math" w:hAnsi="Cambria Math"/>
                    </w:rPr>
                    <m:t>ЧПг</m:t>
                  </m:r>
                </m:num>
                <m:den>
                  <m:r>
                    <w:rPr>
                      <w:rFonts w:ascii="Cambria Math" w:hAnsi="Cambria Math"/>
                    </w:rPr>
                    <m:t>ЧПго</m:t>
                  </m:r>
                </m:den>
              </m:f>
            </m:oMath>
            <w:r>
              <w:rPr>
                <w:rFonts w:eastAsiaTheme="minorEastAsia"/>
              </w:rPr>
              <w:t>х100%</w:t>
            </w:r>
          </w:p>
          <w:p w:rsidR="00B86DD6" w:rsidRDefault="00B86DD6">
            <w:pPr>
              <w:widowControl w:val="0"/>
              <w:jc w:val="center"/>
              <w:rPr>
                <w:sz w:val="24"/>
                <w:szCs w:val="24"/>
              </w:rPr>
            </w:pPr>
          </w:p>
          <w:p w:rsidR="00B86DD6" w:rsidRDefault="008F7105">
            <w:pPr>
              <w:widowControl w:val="0"/>
              <w:jc w:val="center"/>
              <w:rPr>
                <w:sz w:val="24"/>
                <w:szCs w:val="24"/>
              </w:rPr>
            </w:pPr>
            <w:r>
              <w:rPr>
                <w:sz w:val="24"/>
                <w:szCs w:val="24"/>
              </w:rPr>
              <w:t>где:</w:t>
            </w:r>
          </w:p>
          <w:p w:rsidR="00B86DD6" w:rsidRDefault="008F7105">
            <w:pPr>
              <w:widowControl w:val="0"/>
              <w:jc w:val="center"/>
              <w:rPr>
                <w:sz w:val="24"/>
                <w:szCs w:val="24"/>
              </w:rPr>
            </w:pPr>
            <w:r>
              <w:rPr>
                <w:sz w:val="24"/>
                <w:szCs w:val="24"/>
              </w:rPr>
              <w:t>Дн – доля Почетных граждан, которым предоставлена компенсация расходов на оплату жилого помещения;</w:t>
            </w:r>
          </w:p>
          <w:p w:rsidR="00B86DD6" w:rsidRDefault="008F7105">
            <w:pPr>
              <w:widowControl w:val="0"/>
              <w:jc w:val="center"/>
              <w:rPr>
                <w:sz w:val="24"/>
                <w:szCs w:val="24"/>
              </w:rPr>
            </w:pPr>
            <w:r>
              <w:rPr>
                <w:sz w:val="24"/>
                <w:szCs w:val="24"/>
              </w:rPr>
              <w:t>ЧПг – численность Почетных граждан, которым предоставлена компенсация расходов на оплату жилого помещения;</w:t>
            </w:r>
          </w:p>
          <w:p w:rsidR="00B86DD6" w:rsidRDefault="008F7105">
            <w:pPr>
              <w:widowControl w:val="0"/>
              <w:jc w:val="center"/>
              <w:rPr>
                <w:sz w:val="24"/>
                <w:szCs w:val="24"/>
                <w:highlight w:val="yellow"/>
              </w:rPr>
            </w:pPr>
            <w:r>
              <w:rPr>
                <w:sz w:val="24"/>
                <w:szCs w:val="24"/>
              </w:rPr>
              <w:t>Чго- общая численность граждан, числу обратившихся и имеющих право на получение компенсации</w:t>
            </w:r>
          </w:p>
          <w:p w:rsidR="00B86DD6" w:rsidRDefault="00B86DD6">
            <w:pPr>
              <w:widowControl w:val="0"/>
              <w:jc w:val="center"/>
              <w:rPr>
                <w:sz w:val="27"/>
                <w:szCs w:val="27"/>
              </w:rPr>
            </w:pPr>
          </w:p>
        </w:tc>
      </w:tr>
    </w:tbl>
    <w:p w:rsidR="00B86DD6" w:rsidRDefault="008F7105">
      <w:pPr>
        <w:jc w:val="both"/>
      </w:pPr>
      <w:r>
        <w:rPr>
          <w:sz w:val="28"/>
          <w:szCs w:val="28"/>
          <w:shd w:val="clear" w:color="auto" w:fill="FFFF00"/>
        </w:rPr>
        <w:t xml:space="preserve">                                                                                      </w:t>
      </w:r>
    </w:p>
    <w:p w:rsidR="00B86DD6" w:rsidRDefault="00B86DD6">
      <w:pPr>
        <w:jc w:val="center"/>
        <w:rPr>
          <w:b/>
          <w:spacing w:val="20"/>
          <w:sz w:val="28"/>
          <w:szCs w:val="28"/>
        </w:rPr>
      </w:pPr>
    </w:p>
    <w:p w:rsidR="00B86DD6" w:rsidRDefault="008F7105">
      <w:pPr>
        <w:jc w:val="center"/>
        <w:rPr>
          <w:b/>
          <w:spacing w:val="20"/>
          <w:sz w:val="28"/>
          <w:szCs w:val="28"/>
        </w:rPr>
      </w:pPr>
      <w:r>
        <w:rPr>
          <w:b/>
          <w:spacing w:val="20"/>
          <w:sz w:val="28"/>
          <w:szCs w:val="28"/>
        </w:rPr>
        <w:lastRenderedPageBreak/>
        <w:t>Раздел 2.СВЕДЕНИЯ</w:t>
      </w:r>
    </w:p>
    <w:p w:rsidR="00B86DD6" w:rsidRDefault="008F7105">
      <w:pPr>
        <w:jc w:val="center"/>
        <w:rPr>
          <w:b/>
          <w:sz w:val="28"/>
          <w:szCs w:val="28"/>
        </w:rPr>
      </w:pPr>
      <w:r>
        <w:rPr>
          <w:b/>
          <w:spacing w:val="20"/>
          <w:sz w:val="28"/>
          <w:szCs w:val="28"/>
        </w:rPr>
        <w:t xml:space="preserve">о </w:t>
      </w:r>
      <w:r>
        <w:rPr>
          <w:b/>
          <w:sz w:val="28"/>
          <w:szCs w:val="28"/>
        </w:rPr>
        <w:t>ведомственном проекте</w:t>
      </w:r>
    </w:p>
    <w:p w:rsidR="00B86DD6" w:rsidRDefault="008F7105">
      <w:pPr>
        <w:tabs>
          <w:tab w:val="left" w:pos="1701"/>
          <w:tab w:val="left" w:pos="8505"/>
        </w:tabs>
        <w:jc w:val="center"/>
        <w:rPr>
          <w:b/>
          <w:sz w:val="28"/>
          <w:szCs w:val="28"/>
        </w:rPr>
      </w:pPr>
      <w:r>
        <w:rPr>
          <w:b/>
          <w:sz w:val="28"/>
          <w:szCs w:val="28"/>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p w:rsidR="00B86DD6" w:rsidRDefault="00B86DD6">
      <w:pPr>
        <w:jc w:val="center"/>
        <w:rPr>
          <w:b/>
          <w:sz w:val="28"/>
          <w:szCs w:val="28"/>
        </w:rPr>
      </w:pPr>
    </w:p>
    <w:p w:rsidR="00B86DD6" w:rsidRDefault="008F7105">
      <w:pPr>
        <w:jc w:val="center"/>
        <w:rPr>
          <w:b/>
          <w:sz w:val="28"/>
          <w:szCs w:val="28"/>
        </w:rPr>
      </w:pPr>
      <w:r>
        <w:rPr>
          <w:b/>
          <w:sz w:val="28"/>
          <w:szCs w:val="28"/>
        </w:rPr>
        <w:t>1. Общие положения</w:t>
      </w:r>
    </w:p>
    <w:p w:rsidR="00B86DD6" w:rsidRDefault="00B86DD6"/>
    <w:tbl>
      <w:tblPr>
        <w:tblW w:w="5000" w:type="pct"/>
        <w:jc w:val="center"/>
        <w:tblLayout w:type="fixed"/>
        <w:tblLook w:val="04A0" w:firstRow="1" w:lastRow="0" w:firstColumn="1" w:lastColumn="0" w:noHBand="0" w:noVBand="1"/>
      </w:tblPr>
      <w:tblGrid>
        <w:gridCol w:w="4991"/>
        <w:gridCol w:w="4864"/>
      </w:tblGrid>
      <w:tr w:rsidR="00B86DD6">
        <w:trPr>
          <w:trHeight w:val="516"/>
          <w:jc w:val="center"/>
        </w:trPr>
        <w:tc>
          <w:tcPr>
            <w:tcW w:w="4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rPr>
                <w:sz w:val="27"/>
                <w:szCs w:val="27"/>
              </w:rPr>
            </w:pPr>
            <w:r>
              <w:rPr>
                <w:sz w:val="27"/>
                <w:szCs w:val="27"/>
              </w:rPr>
              <w:t>Ответственное</w:t>
            </w:r>
            <w:r>
              <w:rPr>
                <w:rFonts w:eastAsia="Calibri"/>
                <w:sz w:val="27"/>
                <w:szCs w:val="27"/>
              </w:rPr>
              <w:t xml:space="preserve"> структурное подразделение</w:t>
            </w:r>
            <w:r>
              <w:rPr>
                <w:sz w:val="27"/>
                <w:szCs w:val="27"/>
              </w:rPr>
              <w:t xml:space="preserve"> за реализацию ведомственного проекта</w:t>
            </w:r>
          </w:p>
        </w:tc>
        <w:tc>
          <w:tcPr>
            <w:tcW w:w="4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sz w:val="27"/>
                <w:szCs w:val="27"/>
              </w:rPr>
            </w:pPr>
            <w:r>
              <w:rPr>
                <w:sz w:val="27"/>
                <w:szCs w:val="27"/>
              </w:rPr>
              <w:t>Комитет жилищно-коммунального хозяйства, энергетики, дорог и транспорта Администрации муниципального образования «Рославльский район» Смоленской области</w:t>
            </w:r>
          </w:p>
          <w:p w:rsidR="00B86DD6" w:rsidRDefault="00B86DD6">
            <w:pPr>
              <w:widowControl w:val="0"/>
              <w:rPr>
                <w:rFonts w:eastAsia="Calibri"/>
                <w:sz w:val="24"/>
                <w:szCs w:val="24"/>
              </w:rPr>
            </w:pPr>
          </w:p>
        </w:tc>
      </w:tr>
      <w:tr w:rsidR="00B86DD6">
        <w:trPr>
          <w:trHeight w:val="700"/>
          <w:jc w:val="center"/>
        </w:trPr>
        <w:tc>
          <w:tcPr>
            <w:tcW w:w="4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rPr>
                <w:rFonts w:eastAsia="Calibri"/>
                <w:sz w:val="27"/>
                <w:szCs w:val="27"/>
              </w:rPr>
            </w:pPr>
            <w:r>
              <w:rPr>
                <w:rFonts w:eastAsia="Calibri"/>
                <w:sz w:val="27"/>
                <w:szCs w:val="27"/>
              </w:rPr>
              <w:t>Связь с муниципальной программой</w:t>
            </w:r>
          </w:p>
        </w:tc>
        <w:tc>
          <w:tcPr>
            <w:tcW w:w="4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bCs/>
                <w:sz w:val="28"/>
                <w:szCs w:val="28"/>
              </w:rPr>
            </w:pPr>
            <w:r>
              <w:rPr>
                <w:bCs/>
                <w:sz w:val="28"/>
                <w:szCs w:val="28"/>
              </w:rPr>
              <w:t>Муниципальная программа «Создание условий  для организации социальной поддержки отдельных категорий  граждан, проживающих на территории муниципального образования «Рославльский район» Смоленской области»</w:t>
            </w:r>
          </w:p>
          <w:p w:rsidR="00B86DD6" w:rsidRDefault="00B86DD6">
            <w:pPr>
              <w:widowControl w:val="0"/>
              <w:ind w:firstLine="851"/>
              <w:rPr>
                <w:rFonts w:eastAsia="Calibri"/>
                <w:sz w:val="24"/>
                <w:szCs w:val="24"/>
              </w:rPr>
            </w:pPr>
          </w:p>
        </w:tc>
      </w:tr>
    </w:tbl>
    <w:p w:rsidR="00B86DD6" w:rsidRDefault="00B86DD6"/>
    <w:p w:rsidR="00B86DD6" w:rsidRDefault="00B86DD6">
      <w:pPr>
        <w:jc w:val="right"/>
        <w:rPr>
          <w:sz w:val="28"/>
          <w:szCs w:val="28"/>
        </w:rPr>
      </w:pPr>
    </w:p>
    <w:p w:rsidR="00B86DD6" w:rsidRDefault="008F7105">
      <w:pPr>
        <w:jc w:val="center"/>
        <w:rPr>
          <w:b/>
          <w:sz w:val="28"/>
          <w:szCs w:val="28"/>
        </w:rPr>
      </w:pPr>
      <w:r>
        <w:rPr>
          <w:b/>
          <w:sz w:val="28"/>
          <w:szCs w:val="28"/>
        </w:rPr>
        <w:t xml:space="preserve">2. Значения результатов ведомственного проекта </w:t>
      </w:r>
    </w:p>
    <w:p w:rsidR="00B86DD6" w:rsidRDefault="00B86DD6">
      <w:pPr>
        <w:jc w:val="center"/>
        <w:rPr>
          <w:b/>
          <w:sz w:val="28"/>
          <w:szCs w:val="28"/>
        </w:rPr>
      </w:pPr>
    </w:p>
    <w:p w:rsidR="00B86DD6" w:rsidRDefault="00B86DD6">
      <w:pPr>
        <w:jc w:val="center"/>
        <w:rPr>
          <w:b/>
          <w:sz w:val="28"/>
          <w:szCs w:val="28"/>
        </w:rPr>
      </w:pPr>
    </w:p>
    <w:tbl>
      <w:tblPr>
        <w:tblW w:w="4950" w:type="pct"/>
        <w:jc w:val="center"/>
        <w:tblLayout w:type="fixed"/>
        <w:tblLook w:val="04A0" w:firstRow="1" w:lastRow="0" w:firstColumn="1" w:lastColumn="0" w:noHBand="0" w:noVBand="1"/>
      </w:tblPr>
      <w:tblGrid>
        <w:gridCol w:w="2464"/>
        <w:gridCol w:w="1506"/>
        <w:gridCol w:w="1596"/>
        <w:gridCol w:w="1495"/>
        <w:gridCol w:w="1288"/>
        <w:gridCol w:w="1407"/>
      </w:tblGrid>
      <w:tr w:rsidR="00B86DD6">
        <w:trPr>
          <w:tblHeader/>
          <w:jc w:val="center"/>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rFonts w:eastAsia="Calibri"/>
                <w:sz w:val="24"/>
                <w:szCs w:val="24"/>
              </w:rPr>
            </w:pPr>
            <w:r>
              <w:rPr>
                <w:rFonts w:eastAsia="Calibri"/>
                <w:sz w:val="24"/>
                <w:szCs w:val="24"/>
              </w:rPr>
              <w:t>Название результата</w:t>
            </w:r>
          </w:p>
        </w:tc>
        <w:tc>
          <w:tcPr>
            <w:tcW w:w="147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rFonts w:eastAsia="Calibri"/>
                <w:color w:val="22272F"/>
                <w:sz w:val="24"/>
                <w:szCs w:val="24"/>
                <w:shd w:val="clear" w:color="auto" w:fill="FFFFFF"/>
              </w:rPr>
            </w:pPr>
            <w:r>
              <w:rPr>
                <w:rFonts w:eastAsia="Calibri"/>
                <w:sz w:val="24"/>
                <w:szCs w:val="24"/>
              </w:rPr>
              <w:t>Единица измерения</w:t>
            </w:r>
          </w:p>
        </w:tc>
        <w:tc>
          <w:tcPr>
            <w:tcW w:w="15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rFonts w:eastAsia="Calibri"/>
                <w:color w:val="22272F"/>
                <w:sz w:val="24"/>
                <w:szCs w:val="24"/>
                <w:shd w:val="clear" w:color="auto" w:fill="FFFFFF"/>
              </w:rPr>
            </w:pPr>
            <w:r>
              <w:rPr>
                <w:rFonts w:eastAsia="Calibri"/>
                <w:color w:val="22272F"/>
                <w:sz w:val="24"/>
                <w:szCs w:val="24"/>
                <w:shd w:val="clear" w:color="auto" w:fill="FFFFFF"/>
              </w:rPr>
              <w:t>Базовое значение результата 2021 год</w:t>
            </w:r>
          </w:p>
        </w:tc>
        <w:tc>
          <w:tcPr>
            <w:tcW w:w="40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pacing w:val="-2"/>
                <w:sz w:val="24"/>
                <w:szCs w:val="24"/>
              </w:rPr>
            </w:pPr>
            <w:r>
              <w:rPr>
                <w:rFonts w:eastAsia="Calibri"/>
                <w:color w:val="22272F"/>
                <w:sz w:val="24"/>
                <w:szCs w:val="24"/>
                <w:shd w:val="clear" w:color="auto" w:fill="FFFFFF"/>
              </w:rPr>
              <w:t>Планируемое значение результат очередной финансовый год и плановый период</w:t>
            </w:r>
          </w:p>
        </w:tc>
      </w:tr>
      <w:tr w:rsidR="00B86DD6">
        <w:trPr>
          <w:trHeight w:val="448"/>
          <w:tblHeader/>
          <w:jc w:val="center"/>
        </w:trPr>
        <w:tc>
          <w:tcPr>
            <w:tcW w:w="2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ind w:firstLine="851"/>
              <w:jc w:val="center"/>
              <w:rPr>
                <w:rFonts w:eastAsia="Calibri"/>
                <w:sz w:val="24"/>
                <w:szCs w:val="24"/>
              </w:rPr>
            </w:pPr>
          </w:p>
        </w:tc>
        <w:tc>
          <w:tcPr>
            <w:tcW w:w="1473"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firstLine="851"/>
              <w:jc w:val="center"/>
              <w:rPr>
                <w:rFonts w:eastAsia="Calibri"/>
                <w:color w:val="22272F"/>
                <w:sz w:val="24"/>
                <w:szCs w:val="24"/>
                <w:shd w:val="clear" w:color="auto" w:fill="FFFFFF"/>
              </w:rPr>
            </w:pPr>
          </w:p>
        </w:tc>
        <w:tc>
          <w:tcPr>
            <w:tcW w:w="1561"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firstLine="851"/>
              <w:jc w:val="center"/>
              <w:rPr>
                <w:rFonts w:eastAsia="Calibri"/>
                <w:color w:val="22272F"/>
                <w:sz w:val="24"/>
                <w:szCs w:val="24"/>
                <w:shd w:val="clear" w:color="auto" w:fill="FFFFFF"/>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pacing w:val="-2"/>
                <w:sz w:val="24"/>
                <w:szCs w:val="24"/>
                <w:lang w:val="en-US"/>
              </w:rPr>
            </w:pPr>
            <w:r>
              <w:rPr>
                <w:rFonts w:eastAsia="Calibri"/>
                <w:color w:val="22272F"/>
                <w:spacing w:val="-2"/>
                <w:sz w:val="24"/>
                <w:szCs w:val="24"/>
                <w:shd w:val="clear" w:color="auto" w:fill="FFFFFF"/>
                <w:lang w:val="en-US"/>
              </w:rPr>
              <w:t xml:space="preserve">2022 </w:t>
            </w:r>
            <w:r>
              <w:rPr>
                <w:rFonts w:eastAsia="Calibri"/>
                <w:color w:val="22272F"/>
                <w:spacing w:val="-2"/>
                <w:sz w:val="24"/>
                <w:szCs w:val="24"/>
                <w:shd w:val="clear" w:color="auto" w:fill="FFFFFF"/>
              </w:rPr>
              <w:t>год</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pacing w:val="-2"/>
                <w:sz w:val="24"/>
                <w:szCs w:val="24"/>
              </w:rPr>
            </w:pPr>
            <w:r>
              <w:rPr>
                <w:rFonts w:eastAsia="Calibri"/>
                <w:color w:val="22272F"/>
                <w:spacing w:val="-2"/>
                <w:sz w:val="24"/>
                <w:szCs w:val="24"/>
                <w:shd w:val="clear" w:color="auto" w:fill="FFFFFF"/>
              </w:rPr>
              <w:t>2023 год</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rFonts w:eastAsia="Calibri"/>
                <w:sz w:val="24"/>
                <w:szCs w:val="24"/>
              </w:rPr>
            </w:pPr>
            <w:r>
              <w:rPr>
                <w:rFonts w:eastAsia="Calibri"/>
                <w:sz w:val="24"/>
                <w:szCs w:val="24"/>
              </w:rPr>
              <w:t>2</w:t>
            </w:r>
            <w:r>
              <w:rPr>
                <w:rFonts w:eastAsia="Calibri"/>
                <w:color w:val="22272F"/>
                <w:sz w:val="24"/>
                <w:szCs w:val="24"/>
                <w:shd w:val="clear" w:color="auto" w:fill="FFFFFF"/>
              </w:rPr>
              <w:t>024 год</w:t>
            </w:r>
          </w:p>
        </w:tc>
      </w:tr>
      <w:tr w:rsidR="00B86DD6">
        <w:trPr>
          <w:trHeight w:val="282"/>
          <w:tblHeader/>
          <w:jc w:val="center"/>
        </w:trPr>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rFonts w:eastAsia="Calibri"/>
                <w:sz w:val="24"/>
                <w:szCs w:val="24"/>
              </w:rPr>
            </w:pPr>
            <w:r>
              <w:rPr>
                <w:rFonts w:eastAsia="Calibri"/>
                <w:sz w:val="24"/>
                <w:szCs w:val="24"/>
              </w:rPr>
              <w:t>1</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851"/>
              <w:jc w:val="center"/>
              <w:rPr>
                <w:rFonts w:eastAsia="Calibri"/>
                <w:spacing w:val="-2"/>
                <w:sz w:val="24"/>
                <w:szCs w:val="24"/>
              </w:rPr>
            </w:pPr>
            <w:r>
              <w:rPr>
                <w:rFonts w:eastAsia="Calibri"/>
                <w:spacing w:val="-2"/>
                <w:sz w:val="24"/>
                <w:szCs w:val="24"/>
              </w:rPr>
              <w:t>2</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851"/>
              <w:jc w:val="center"/>
              <w:rPr>
                <w:rFonts w:eastAsia="Calibri"/>
                <w:spacing w:val="-2"/>
                <w:sz w:val="24"/>
                <w:szCs w:val="24"/>
              </w:rPr>
            </w:pPr>
            <w:r>
              <w:rPr>
                <w:rFonts w:eastAsia="Calibri"/>
                <w:spacing w:val="-2"/>
                <w:sz w:val="24"/>
                <w:szCs w:val="24"/>
              </w:rPr>
              <w:t>3</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pacing w:val="-2"/>
                <w:sz w:val="24"/>
                <w:szCs w:val="24"/>
              </w:rPr>
            </w:pPr>
            <w:r>
              <w:rPr>
                <w:spacing w:val="-2"/>
                <w:sz w:val="24"/>
                <w:szCs w:val="24"/>
              </w:rPr>
              <w:t>4</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pacing w:val="-2"/>
                <w:sz w:val="24"/>
                <w:szCs w:val="24"/>
              </w:rPr>
            </w:pPr>
            <w:r>
              <w:rPr>
                <w:spacing w:val="-2"/>
                <w:sz w:val="24"/>
                <w:szCs w:val="24"/>
              </w:rPr>
              <w:t>5</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rFonts w:eastAsia="Calibri"/>
                <w:sz w:val="24"/>
                <w:szCs w:val="24"/>
              </w:rPr>
            </w:pPr>
            <w:r>
              <w:rPr>
                <w:rFonts w:eastAsia="Calibri"/>
                <w:sz w:val="24"/>
                <w:szCs w:val="24"/>
              </w:rPr>
              <w:t>6</w:t>
            </w:r>
          </w:p>
        </w:tc>
      </w:tr>
      <w:tr w:rsidR="00B86DD6">
        <w:trPr>
          <w:trHeight w:val="433"/>
          <w:jc w:val="center"/>
        </w:trPr>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spacing w:line="228" w:lineRule="auto"/>
              <w:jc w:val="both"/>
              <w:rPr>
                <w:rFonts w:eastAsia="Calibri"/>
                <w:spacing w:val="-2"/>
                <w:sz w:val="27"/>
                <w:szCs w:val="27"/>
              </w:rPr>
            </w:pPr>
            <w:r>
              <w:rPr>
                <w:rFonts w:eastAsia="Calibri"/>
                <w:spacing w:val="-2"/>
                <w:sz w:val="27"/>
                <w:szCs w:val="27"/>
              </w:rPr>
              <w:t>Предоставлены меры социальной поддержки по обеспечению жильем молодых семей</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hanging="64"/>
              <w:jc w:val="center"/>
              <w:rPr>
                <w:sz w:val="27"/>
                <w:szCs w:val="27"/>
              </w:rPr>
            </w:pPr>
            <w:r>
              <w:rPr>
                <w:sz w:val="27"/>
                <w:szCs w:val="27"/>
              </w:rPr>
              <w:t>ед.</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61"/>
              <w:jc w:val="center"/>
              <w:rPr>
                <w:sz w:val="27"/>
                <w:szCs w:val="27"/>
              </w:rPr>
            </w:pPr>
            <w:r>
              <w:rPr>
                <w:sz w:val="27"/>
                <w:szCs w:val="27"/>
              </w:rPr>
              <w:t>1</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4"/>
              <w:jc w:val="center"/>
              <w:rPr>
                <w:sz w:val="27"/>
                <w:szCs w:val="27"/>
              </w:rPr>
            </w:pPr>
            <w:r>
              <w:rPr>
                <w:sz w:val="27"/>
                <w:szCs w:val="27"/>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2</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0"/>
              <w:jc w:val="center"/>
              <w:rPr>
                <w:sz w:val="27"/>
                <w:szCs w:val="27"/>
              </w:rPr>
            </w:pPr>
            <w:r>
              <w:rPr>
                <w:sz w:val="27"/>
                <w:szCs w:val="27"/>
              </w:rPr>
              <w:t>2</w:t>
            </w:r>
          </w:p>
        </w:tc>
      </w:tr>
    </w:tbl>
    <w:p w:rsidR="00B86DD6" w:rsidRDefault="00B86DD6">
      <w:pPr>
        <w:jc w:val="right"/>
        <w:rPr>
          <w:b/>
          <w:sz w:val="28"/>
          <w:szCs w:val="28"/>
        </w:rPr>
      </w:pPr>
    </w:p>
    <w:p w:rsidR="00B86DD6" w:rsidRDefault="008F7105">
      <w:pPr>
        <w:jc w:val="center"/>
        <w:rPr>
          <w:b/>
          <w:spacing w:val="20"/>
          <w:sz w:val="28"/>
          <w:szCs w:val="28"/>
        </w:rPr>
      </w:pPr>
      <w:r>
        <w:br w:type="page"/>
      </w:r>
    </w:p>
    <w:p w:rsidR="00B86DD6" w:rsidRDefault="008F7105">
      <w:pPr>
        <w:spacing w:after="160" w:line="259" w:lineRule="auto"/>
        <w:jc w:val="center"/>
        <w:rPr>
          <w:b/>
          <w:spacing w:val="20"/>
          <w:sz w:val="28"/>
          <w:szCs w:val="28"/>
        </w:rPr>
      </w:pPr>
      <w:r>
        <w:rPr>
          <w:sz w:val="28"/>
          <w:szCs w:val="28"/>
        </w:rPr>
        <w:lastRenderedPageBreak/>
        <w:t xml:space="preserve">Раздел 3. </w:t>
      </w:r>
      <w:r>
        <w:rPr>
          <w:b/>
          <w:spacing w:val="20"/>
          <w:sz w:val="28"/>
          <w:szCs w:val="28"/>
        </w:rPr>
        <w:t>ПАСПОРТА</w:t>
      </w:r>
    </w:p>
    <w:p w:rsidR="00B86DD6" w:rsidRDefault="008F7105">
      <w:pPr>
        <w:jc w:val="center"/>
        <w:rPr>
          <w:b/>
          <w:sz w:val="28"/>
          <w:szCs w:val="28"/>
        </w:rPr>
      </w:pPr>
      <w:r>
        <w:rPr>
          <w:b/>
          <w:sz w:val="28"/>
          <w:szCs w:val="28"/>
        </w:rPr>
        <w:t>комплексов процессных мероприятий</w:t>
      </w:r>
    </w:p>
    <w:p w:rsidR="00B86DD6" w:rsidRDefault="00B86DD6">
      <w:pPr>
        <w:jc w:val="center"/>
        <w:rPr>
          <w:b/>
          <w:sz w:val="28"/>
          <w:szCs w:val="28"/>
        </w:rPr>
      </w:pPr>
    </w:p>
    <w:p w:rsidR="00B86DD6" w:rsidRDefault="00B86DD6">
      <w:pPr>
        <w:jc w:val="center"/>
        <w:rPr>
          <w:b/>
          <w:spacing w:val="20"/>
          <w:sz w:val="28"/>
          <w:szCs w:val="28"/>
        </w:rPr>
      </w:pPr>
    </w:p>
    <w:p w:rsidR="00B86DD6" w:rsidRDefault="008F7105">
      <w:pPr>
        <w:jc w:val="center"/>
        <w:rPr>
          <w:b/>
          <w:spacing w:val="20"/>
          <w:sz w:val="28"/>
          <w:szCs w:val="28"/>
        </w:rPr>
      </w:pPr>
      <w:r>
        <w:rPr>
          <w:b/>
          <w:spacing w:val="20"/>
          <w:sz w:val="28"/>
          <w:szCs w:val="28"/>
        </w:rPr>
        <w:t>ПАСПОРТ</w:t>
      </w:r>
    </w:p>
    <w:p w:rsidR="00B86DD6" w:rsidRDefault="008F7105">
      <w:pPr>
        <w:jc w:val="center"/>
        <w:rPr>
          <w:b/>
          <w:sz w:val="28"/>
          <w:szCs w:val="28"/>
        </w:rPr>
      </w:pPr>
      <w:r>
        <w:rPr>
          <w:b/>
          <w:sz w:val="28"/>
          <w:szCs w:val="28"/>
        </w:rPr>
        <w:t>комплекса процессных мероприятий</w:t>
      </w:r>
    </w:p>
    <w:p w:rsidR="00B86DD6" w:rsidRDefault="008F7105">
      <w:pPr>
        <w:jc w:val="center"/>
        <w:rPr>
          <w:b/>
          <w:sz w:val="28"/>
          <w:szCs w:val="28"/>
        </w:rPr>
      </w:pPr>
      <w:r>
        <w:rPr>
          <w:sz w:val="27"/>
          <w:szCs w:val="27"/>
        </w:rPr>
        <w:t>«Поддержка социально – ориентированных некоммерческих организаций  муниципального образования «Рославльский район» Смоленской области»</w:t>
      </w:r>
    </w:p>
    <w:p w:rsidR="00B86DD6" w:rsidRDefault="008F7105">
      <w:pPr>
        <w:jc w:val="center"/>
        <w:rPr>
          <w:b/>
          <w:sz w:val="28"/>
          <w:szCs w:val="28"/>
        </w:rPr>
      </w:pPr>
      <w:r>
        <w:rPr>
          <w:b/>
          <w:sz w:val="28"/>
          <w:szCs w:val="28"/>
        </w:rPr>
        <w:t>1. Общие положения</w:t>
      </w:r>
    </w:p>
    <w:p w:rsidR="00B86DD6" w:rsidRDefault="00B86DD6"/>
    <w:tbl>
      <w:tblPr>
        <w:tblW w:w="5000" w:type="pct"/>
        <w:jc w:val="center"/>
        <w:tblLayout w:type="fixed"/>
        <w:tblLook w:val="04A0" w:firstRow="1" w:lastRow="0" w:firstColumn="1" w:lastColumn="0" w:noHBand="0" w:noVBand="1"/>
      </w:tblPr>
      <w:tblGrid>
        <w:gridCol w:w="4991"/>
        <w:gridCol w:w="4864"/>
      </w:tblGrid>
      <w:tr w:rsidR="00B86DD6">
        <w:trPr>
          <w:trHeight w:val="516"/>
          <w:jc w:val="center"/>
        </w:trPr>
        <w:tc>
          <w:tcPr>
            <w:tcW w:w="4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rPr>
                <w:sz w:val="27"/>
                <w:szCs w:val="27"/>
              </w:rPr>
            </w:pPr>
            <w:r>
              <w:rPr>
                <w:sz w:val="27"/>
                <w:szCs w:val="27"/>
              </w:rPr>
              <w:t>Ответственное</w:t>
            </w:r>
            <w:r>
              <w:rPr>
                <w:rFonts w:eastAsia="Calibri"/>
                <w:sz w:val="27"/>
                <w:szCs w:val="27"/>
              </w:rPr>
              <w:t xml:space="preserve"> структурное подразделение</w:t>
            </w:r>
            <w:r>
              <w:rPr>
                <w:sz w:val="27"/>
                <w:szCs w:val="27"/>
              </w:rPr>
              <w:t xml:space="preserve"> за реализацию комплекса процессных мероприятий</w:t>
            </w:r>
          </w:p>
        </w:tc>
        <w:tc>
          <w:tcPr>
            <w:tcW w:w="4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rFonts w:eastAsia="Calibri"/>
                <w:sz w:val="24"/>
                <w:szCs w:val="24"/>
              </w:rPr>
            </w:pPr>
            <w:r>
              <w:rPr>
                <w:sz w:val="27"/>
                <w:szCs w:val="27"/>
              </w:rPr>
              <w:t>Комитет по культуре, спорту и молодежной политике Администрации муниципального образования «Рославльский район» Смоленской области</w:t>
            </w:r>
          </w:p>
        </w:tc>
      </w:tr>
      <w:tr w:rsidR="00B86DD6">
        <w:trPr>
          <w:trHeight w:val="700"/>
          <w:jc w:val="center"/>
        </w:trPr>
        <w:tc>
          <w:tcPr>
            <w:tcW w:w="4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rPr>
                <w:rFonts w:eastAsia="Calibri"/>
                <w:sz w:val="27"/>
                <w:szCs w:val="27"/>
              </w:rPr>
            </w:pPr>
            <w:r>
              <w:rPr>
                <w:rFonts w:eastAsia="Calibri"/>
                <w:sz w:val="27"/>
                <w:szCs w:val="27"/>
              </w:rPr>
              <w:t>Связь с муниципальной программой</w:t>
            </w:r>
          </w:p>
        </w:tc>
        <w:tc>
          <w:tcPr>
            <w:tcW w:w="4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bCs/>
                <w:sz w:val="28"/>
                <w:szCs w:val="28"/>
              </w:rPr>
            </w:pPr>
            <w:r>
              <w:rPr>
                <w:rFonts w:eastAsia="Calibri"/>
                <w:sz w:val="24"/>
                <w:szCs w:val="24"/>
              </w:rPr>
              <w:t xml:space="preserve"> </w:t>
            </w:r>
            <w:r>
              <w:rPr>
                <w:bCs/>
                <w:sz w:val="28"/>
                <w:szCs w:val="28"/>
              </w:rPr>
              <w:t>Муниципальная программа «Создание условий  для организации социальной поддержки отдельных категорий  граждан, проживающих на территории муниципального образования «Рославльский район» Смоленской области»</w:t>
            </w:r>
          </w:p>
          <w:p w:rsidR="00B86DD6" w:rsidRDefault="00B86DD6">
            <w:pPr>
              <w:widowControl w:val="0"/>
              <w:ind w:firstLine="851"/>
              <w:rPr>
                <w:rFonts w:eastAsia="Calibri"/>
                <w:sz w:val="24"/>
                <w:szCs w:val="24"/>
              </w:rPr>
            </w:pPr>
          </w:p>
        </w:tc>
      </w:tr>
    </w:tbl>
    <w:p w:rsidR="00B86DD6" w:rsidRDefault="00B86DD6"/>
    <w:p w:rsidR="00B86DD6" w:rsidRDefault="00B86DD6">
      <w:pPr>
        <w:jc w:val="right"/>
        <w:rPr>
          <w:sz w:val="28"/>
          <w:szCs w:val="28"/>
        </w:rPr>
      </w:pPr>
    </w:p>
    <w:p w:rsidR="00B86DD6" w:rsidRDefault="008F7105">
      <w:pPr>
        <w:jc w:val="center"/>
        <w:rPr>
          <w:b/>
          <w:sz w:val="28"/>
          <w:szCs w:val="28"/>
        </w:rPr>
      </w:pPr>
      <w:r>
        <w:rPr>
          <w:b/>
          <w:sz w:val="28"/>
          <w:szCs w:val="28"/>
        </w:rPr>
        <w:t xml:space="preserve">2. Показатели реализации комплекса процессных мероприятий </w:t>
      </w:r>
    </w:p>
    <w:p w:rsidR="00B86DD6" w:rsidRDefault="008F7105">
      <w:pPr>
        <w:jc w:val="center"/>
        <w:rPr>
          <w:b/>
          <w:sz w:val="28"/>
          <w:szCs w:val="28"/>
        </w:rPr>
      </w:pPr>
      <w:r>
        <w:rPr>
          <w:b/>
          <w:sz w:val="28"/>
          <w:szCs w:val="28"/>
        </w:rPr>
        <w:t xml:space="preserve">  </w:t>
      </w:r>
    </w:p>
    <w:tbl>
      <w:tblPr>
        <w:tblW w:w="4950" w:type="pct"/>
        <w:jc w:val="center"/>
        <w:tblLayout w:type="fixed"/>
        <w:tblLook w:val="04A0" w:firstRow="1" w:lastRow="0" w:firstColumn="1" w:lastColumn="0" w:noHBand="0" w:noVBand="1"/>
      </w:tblPr>
      <w:tblGrid>
        <w:gridCol w:w="2449"/>
        <w:gridCol w:w="1421"/>
        <w:gridCol w:w="1588"/>
        <w:gridCol w:w="1486"/>
        <w:gridCol w:w="1380"/>
        <w:gridCol w:w="1432"/>
      </w:tblGrid>
      <w:tr w:rsidR="00B86DD6">
        <w:trPr>
          <w:trHeight w:val="1520"/>
          <w:tblHeader/>
          <w:jc w:val="center"/>
        </w:trPr>
        <w:tc>
          <w:tcPr>
            <w:tcW w:w="23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rFonts w:eastAsia="Calibri"/>
                <w:sz w:val="24"/>
                <w:szCs w:val="24"/>
              </w:rPr>
            </w:pPr>
            <w:r>
              <w:rPr>
                <w:rFonts w:eastAsia="Calibri"/>
                <w:sz w:val="24"/>
                <w:szCs w:val="24"/>
              </w:rPr>
              <w:t>Наименование показателя реализации</w:t>
            </w:r>
          </w:p>
        </w:tc>
        <w:tc>
          <w:tcPr>
            <w:tcW w:w="13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rFonts w:eastAsia="Calibri"/>
                <w:color w:val="22272F"/>
                <w:sz w:val="24"/>
                <w:szCs w:val="24"/>
                <w:shd w:val="clear" w:color="auto" w:fill="FFFFFF"/>
              </w:rPr>
            </w:pPr>
            <w:r>
              <w:rPr>
                <w:rFonts w:eastAsia="Calibri"/>
                <w:sz w:val="24"/>
                <w:szCs w:val="24"/>
              </w:rPr>
              <w:t>Единица измерения</w:t>
            </w:r>
          </w:p>
        </w:tc>
        <w:tc>
          <w:tcPr>
            <w:tcW w:w="155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rFonts w:eastAsia="Calibri"/>
                <w:color w:val="22272F"/>
                <w:sz w:val="24"/>
                <w:szCs w:val="24"/>
                <w:shd w:val="clear" w:color="auto" w:fill="FFFFFF"/>
              </w:rPr>
            </w:pPr>
            <w:r>
              <w:rPr>
                <w:color w:val="22272F"/>
                <w:sz w:val="27"/>
                <w:szCs w:val="27"/>
                <w:shd w:val="clear" w:color="auto" w:fill="FFFFFF"/>
              </w:rPr>
              <w:t>Базовое значение показателя реализации</w:t>
            </w:r>
          </w:p>
        </w:tc>
        <w:tc>
          <w:tcPr>
            <w:tcW w:w="4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both"/>
              <w:rPr>
                <w:spacing w:val="-2"/>
                <w:sz w:val="24"/>
                <w:szCs w:val="24"/>
              </w:rPr>
            </w:pPr>
            <w:r>
              <w:rPr>
                <w:color w:val="22272F"/>
                <w:sz w:val="27"/>
                <w:szCs w:val="27"/>
                <w:shd w:val="clear" w:color="auto" w:fill="FFFFFF"/>
              </w:rPr>
              <w:t>Планируемое значение показателя реализации на очередной финансовый год и плановый период</w:t>
            </w:r>
          </w:p>
        </w:tc>
      </w:tr>
      <w:tr w:rsidR="00B86DD6">
        <w:trPr>
          <w:trHeight w:val="412"/>
          <w:tblHeader/>
          <w:jc w:val="center"/>
        </w:trPr>
        <w:tc>
          <w:tcPr>
            <w:tcW w:w="2395" w:type="dxa"/>
            <w:vMerge/>
            <w:tcBorders>
              <w:left w:val="single" w:sz="4" w:space="0" w:color="000000"/>
              <w:bottom w:val="single" w:sz="4" w:space="0" w:color="000000"/>
              <w:right w:val="single" w:sz="4" w:space="0" w:color="000000"/>
            </w:tcBorders>
            <w:shd w:val="clear" w:color="auto" w:fill="auto"/>
            <w:vAlign w:val="center"/>
          </w:tcPr>
          <w:p w:rsidR="00B86DD6" w:rsidRDefault="00B86DD6">
            <w:pPr>
              <w:widowControl w:val="0"/>
              <w:ind w:firstLine="851"/>
              <w:jc w:val="center"/>
              <w:rPr>
                <w:rFonts w:eastAsia="Calibri"/>
                <w:sz w:val="24"/>
                <w:szCs w:val="24"/>
              </w:rPr>
            </w:pPr>
          </w:p>
        </w:tc>
        <w:tc>
          <w:tcPr>
            <w:tcW w:w="1390" w:type="dxa"/>
            <w:vMerge/>
            <w:tcBorders>
              <w:left w:val="single" w:sz="4" w:space="0" w:color="000000"/>
              <w:bottom w:val="single" w:sz="4" w:space="0" w:color="000000"/>
              <w:right w:val="single" w:sz="4" w:space="0" w:color="000000"/>
            </w:tcBorders>
            <w:shd w:val="clear" w:color="auto" w:fill="auto"/>
          </w:tcPr>
          <w:p w:rsidR="00B86DD6" w:rsidRDefault="00B86DD6">
            <w:pPr>
              <w:widowControl w:val="0"/>
              <w:ind w:firstLine="851"/>
              <w:jc w:val="center"/>
              <w:rPr>
                <w:rFonts w:eastAsia="Calibri"/>
                <w:color w:val="22272F"/>
                <w:sz w:val="24"/>
                <w:szCs w:val="24"/>
                <w:shd w:val="clear" w:color="auto" w:fill="FFFFFF"/>
              </w:rPr>
            </w:pPr>
          </w:p>
        </w:tc>
        <w:tc>
          <w:tcPr>
            <w:tcW w:w="155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22272F"/>
                <w:sz w:val="27"/>
                <w:szCs w:val="27"/>
                <w:shd w:val="clear" w:color="auto" w:fill="FFFFFF"/>
              </w:rPr>
            </w:pPr>
            <w:r>
              <w:rPr>
                <w:color w:val="22272F"/>
                <w:sz w:val="27"/>
                <w:szCs w:val="27"/>
                <w:shd w:val="clear" w:color="auto" w:fill="FFFFFF"/>
              </w:rPr>
              <w:t>2021 год</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pacing w:val="-2"/>
                <w:sz w:val="27"/>
                <w:szCs w:val="27"/>
                <w:lang w:val="en-US"/>
              </w:rPr>
            </w:pPr>
            <w:r>
              <w:rPr>
                <w:color w:val="22272F"/>
                <w:sz w:val="27"/>
                <w:szCs w:val="27"/>
                <w:shd w:val="clear" w:color="auto" w:fill="FFFFFF"/>
              </w:rPr>
              <w:t>2022 год</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pacing w:val="-2"/>
                <w:sz w:val="27"/>
                <w:szCs w:val="27"/>
              </w:rPr>
            </w:pPr>
            <w:r>
              <w:rPr>
                <w:color w:val="22272F"/>
                <w:sz w:val="27"/>
                <w:szCs w:val="27"/>
                <w:shd w:val="clear" w:color="auto" w:fill="FFFFFF"/>
              </w:rPr>
              <w:t>2023 год</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color w:val="22272F"/>
                <w:sz w:val="27"/>
                <w:szCs w:val="27"/>
                <w:shd w:val="clear" w:color="auto" w:fill="FFFFFF"/>
              </w:rPr>
              <w:t>2024 год</w:t>
            </w:r>
          </w:p>
        </w:tc>
      </w:tr>
      <w:tr w:rsidR="00B86DD6">
        <w:trPr>
          <w:trHeight w:val="282"/>
          <w:tblHeader/>
          <w:jc w:val="center"/>
        </w:trPr>
        <w:tc>
          <w:tcPr>
            <w:tcW w:w="2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rFonts w:eastAsia="Calibri"/>
                <w:sz w:val="24"/>
                <w:szCs w:val="24"/>
              </w:rPr>
            </w:pPr>
            <w:r>
              <w:rPr>
                <w:rFonts w:eastAsia="Calibri"/>
                <w:sz w:val="24"/>
                <w:szCs w:val="24"/>
              </w:rPr>
              <w:t>1</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851"/>
              <w:jc w:val="center"/>
              <w:rPr>
                <w:rFonts w:eastAsia="Calibri"/>
                <w:spacing w:val="-2"/>
                <w:sz w:val="24"/>
                <w:szCs w:val="24"/>
              </w:rPr>
            </w:pPr>
            <w:r>
              <w:rPr>
                <w:rFonts w:eastAsia="Calibri"/>
                <w:spacing w:val="-2"/>
                <w:sz w:val="24"/>
                <w:szCs w:val="24"/>
              </w:rPr>
              <w:t>2</w:t>
            </w:r>
          </w:p>
        </w:tc>
        <w:tc>
          <w:tcPr>
            <w:tcW w:w="155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851"/>
              <w:jc w:val="center"/>
              <w:rPr>
                <w:rFonts w:eastAsia="Calibri"/>
                <w:spacing w:val="-2"/>
                <w:sz w:val="24"/>
                <w:szCs w:val="24"/>
              </w:rPr>
            </w:pPr>
            <w:r>
              <w:rPr>
                <w:rFonts w:eastAsia="Calibri"/>
                <w:spacing w:val="-2"/>
                <w:sz w:val="24"/>
                <w:szCs w:val="24"/>
              </w:rPr>
              <w:t>3</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pacing w:val="-2"/>
                <w:sz w:val="24"/>
                <w:szCs w:val="24"/>
              </w:rPr>
            </w:pPr>
            <w:r>
              <w:rPr>
                <w:spacing w:val="-2"/>
                <w:sz w:val="24"/>
                <w:szCs w:val="24"/>
              </w:rPr>
              <w:t>4</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pacing w:val="-2"/>
                <w:sz w:val="24"/>
                <w:szCs w:val="24"/>
              </w:rPr>
            </w:pPr>
            <w:r>
              <w:rPr>
                <w:spacing w:val="-2"/>
                <w:sz w:val="24"/>
                <w:szCs w:val="24"/>
              </w:rPr>
              <w:t>5</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rFonts w:eastAsia="Calibri"/>
                <w:sz w:val="24"/>
                <w:szCs w:val="24"/>
              </w:rPr>
            </w:pPr>
            <w:r>
              <w:rPr>
                <w:rFonts w:eastAsia="Calibri"/>
                <w:sz w:val="24"/>
                <w:szCs w:val="24"/>
              </w:rPr>
              <w:t>6</w:t>
            </w:r>
          </w:p>
        </w:tc>
      </w:tr>
      <w:tr w:rsidR="00B86DD6">
        <w:trPr>
          <w:trHeight w:val="433"/>
          <w:jc w:val="center"/>
        </w:trPr>
        <w:tc>
          <w:tcPr>
            <w:tcW w:w="2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spacing w:line="228" w:lineRule="auto"/>
              <w:jc w:val="both"/>
              <w:rPr>
                <w:spacing w:val="-2"/>
                <w:sz w:val="27"/>
                <w:szCs w:val="27"/>
              </w:rPr>
            </w:pPr>
            <w:r>
              <w:rPr>
                <w:sz w:val="27"/>
                <w:szCs w:val="27"/>
              </w:rPr>
              <w:t>Количество мероприятий, проведённых социально ориентированными некоммерческими организациями</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hanging="64"/>
              <w:jc w:val="center"/>
              <w:rPr>
                <w:sz w:val="27"/>
                <w:szCs w:val="27"/>
              </w:rPr>
            </w:pPr>
            <w:r>
              <w:rPr>
                <w:sz w:val="27"/>
                <w:szCs w:val="27"/>
              </w:rPr>
              <w:t>ед.</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61"/>
              <w:jc w:val="center"/>
              <w:rPr>
                <w:sz w:val="27"/>
                <w:szCs w:val="27"/>
              </w:rPr>
            </w:pPr>
            <w:r>
              <w:rPr>
                <w:sz w:val="27"/>
                <w:szCs w:val="27"/>
              </w:rPr>
              <w:t>208</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4"/>
              <w:jc w:val="center"/>
              <w:rPr>
                <w:sz w:val="27"/>
                <w:szCs w:val="27"/>
              </w:rPr>
            </w:pPr>
            <w:r>
              <w:rPr>
                <w:sz w:val="27"/>
                <w:szCs w:val="27"/>
              </w:rPr>
              <w:t>208</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209</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0"/>
              <w:jc w:val="center"/>
              <w:rPr>
                <w:sz w:val="27"/>
                <w:szCs w:val="27"/>
              </w:rPr>
            </w:pPr>
            <w:r>
              <w:rPr>
                <w:sz w:val="27"/>
                <w:szCs w:val="27"/>
              </w:rPr>
              <w:t>209</w:t>
            </w:r>
          </w:p>
        </w:tc>
      </w:tr>
    </w:tbl>
    <w:p w:rsidR="00B86DD6" w:rsidRDefault="00B86DD6">
      <w:pPr>
        <w:spacing w:after="160" w:line="259" w:lineRule="auto"/>
        <w:jc w:val="center"/>
        <w:rPr>
          <w:sz w:val="28"/>
          <w:szCs w:val="28"/>
        </w:rPr>
      </w:pPr>
    </w:p>
    <w:p w:rsidR="00B86DD6" w:rsidRDefault="00B86DD6">
      <w:pPr>
        <w:jc w:val="center"/>
        <w:rPr>
          <w:b/>
          <w:sz w:val="28"/>
          <w:szCs w:val="28"/>
        </w:rPr>
      </w:pPr>
    </w:p>
    <w:p w:rsidR="00B86DD6" w:rsidRDefault="008F7105">
      <w:pPr>
        <w:jc w:val="right"/>
        <w:rPr>
          <w:b/>
          <w:sz w:val="28"/>
          <w:szCs w:val="28"/>
        </w:rPr>
      </w:pPr>
      <w:r>
        <w:br w:type="page"/>
      </w:r>
    </w:p>
    <w:p w:rsidR="00B86DD6" w:rsidRDefault="008F7105">
      <w:pPr>
        <w:jc w:val="center"/>
        <w:rPr>
          <w:b/>
          <w:spacing w:val="20"/>
          <w:sz w:val="28"/>
          <w:szCs w:val="28"/>
        </w:rPr>
      </w:pPr>
      <w:r>
        <w:rPr>
          <w:b/>
          <w:spacing w:val="20"/>
          <w:sz w:val="28"/>
          <w:szCs w:val="28"/>
        </w:rPr>
        <w:lastRenderedPageBreak/>
        <w:t>ПАСПОРТ</w:t>
      </w:r>
    </w:p>
    <w:p w:rsidR="00B86DD6" w:rsidRDefault="008F7105">
      <w:pPr>
        <w:jc w:val="center"/>
        <w:rPr>
          <w:b/>
          <w:sz w:val="28"/>
          <w:szCs w:val="28"/>
        </w:rPr>
      </w:pPr>
      <w:r>
        <w:rPr>
          <w:b/>
          <w:sz w:val="28"/>
          <w:szCs w:val="28"/>
        </w:rPr>
        <w:t>комплекса процессных мероприятий</w:t>
      </w:r>
    </w:p>
    <w:p w:rsidR="00B86DD6" w:rsidRDefault="008F7105">
      <w:pPr>
        <w:jc w:val="center"/>
        <w:rPr>
          <w:sz w:val="27"/>
          <w:szCs w:val="27"/>
        </w:rPr>
      </w:pPr>
      <w:r>
        <w:rPr>
          <w:sz w:val="27"/>
          <w:szCs w:val="27"/>
        </w:rPr>
        <w:t xml:space="preserve">«Выплата пенсии за выслугу лет лицам, замещавшим муниципальные должности, должности муниципальной службы в органах местного самоуправления муниципального образования «Рославльский район» Смоленской области» </w:t>
      </w:r>
    </w:p>
    <w:p w:rsidR="00B86DD6" w:rsidRDefault="008F7105">
      <w:pPr>
        <w:jc w:val="center"/>
        <w:rPr>
          <w:b/>
          <w:sz w:val="28"/>
          <w:szCs w:val="28"/>
        </w:rPr>
      </w:pPr>
      <w:r>
        <w:rPr>
          <w:b/>
          <w:sz w:val="28"/>
          <w:szCs w:val="28"/>
        </w:rPr>
        <w:t>1. Общие положения</w:t>
      </w:r>
    </w:p>
    <w:p w:rsidR="00B86DD6" w:rsidRDefault="00B86DD6"/>
    <w:tbl>
      <w:tblPr>
        <w:tblW w:w="5000" w:type="pct"/>
        <w:jc w:val="center"/>
        <w:tblLayout w:type="fixed"/>
        <w:tblLook w:val="04A0" w:firstRow="1" w:lastRow="0" w:firstColumn="1" w:lastColumn="0" w:noHBand="0" w:noVBand="1"/>
      </w:tblPr>
      <w:tblGrid>
        <w:gridCol w:w="4991"/>
        <w:gridCol w:w="4864"/>
      </w:tblGrid>
      <w:tr w:rsidR="00B86DD6">
        <w:trPr>
          <w:trHeight w:val="516"/>
          <w:jc w:val="center"/>
        </w:trPr>
        <w:tc>
          <w:tcPr>
            <w:tcW w:w="4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sz w:val="27"/>
                <w:szCs w:val="27"/>
              </w:rPr>
              <w:t>Ответственное структурное подразделение за реализацию комплекса процессных мероприятий</w:t>
            </w:r>
          </w:p>
        </w:tc>
        <w:tc>
          <w:tcPr>
            <w:tcW w:w="4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sz w:val="27"/>
                <w:szCs w:val="27"/>
              </w:rPr>
            </w:pPr>
            <w:r>
              <w:rPr>
                <w:sz w:val="27"/>
                <w:szCs w:val="27"/>
              </w:rPr>
              <w:t>Кадровая служба Администрации муниципального образования «Рославльский район» Смоленской области</w:t>
            </w:r>
          </w:p>
        </w:tc>
      </w:tr>
      <w:tr w:rsidR="00B86DD6">
        <w:trPr>
          <w:trHeight w:val="700"/>
          <w:jc w:val="center"/>
        </w:trPr>
        <w:tc>
          <w:tcPr>
            <w:tcW w:w="4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sz w:val="27"/>
                <w:szCs w:val="27"/>
              </w:rPr>
              <w:t>Связь с муниципальной программой</w:t>
            </w:r>
          </w:p>
        </w:tc>
        <w:tc>
          <w:tcPr>
            <w:tcW w:w="4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hanging="28"/>
              <w:jc w:val="both"/>
              <w:rPr>
                <w:sz w:val="27"/>
                <w:szCs w:val="27"/>
              </w:rPr>
            </w:pPr>
            <w:r>
              <w:rPr>
                <w:sz w:val="27"/>
                <w:szCs w:val="27"/>
              </w:rPr>
              <w:t>Муниципальная программа ««Создание условий  для организации социальной поддержки отдельных категорий  граждан, проживающих на территории муниципального образования «Рославльский район» Смоленской области»</w:t>
            </w:r>
          </w:p>
        </w:tc>
      </w:tr>
    </w:tbl>
    <w:p w:rsidR="00B86DD6" w:rsidRDefault="00B86DD6">
      <w:pPr>
        <w:rPr>
          <w:sz w:val="27"/>
          <w:szCs w:val="27"/>
        </w:rPr>
      </w:pPr>
    </w:p>
    <w:p w:rsidR="00B86DD6" w:rsidRDefault="00B86DD6">
      <w:pPr>
        <w:jc w:val="right"/>
        <w:rPr>
          <w:sz w:val="27"/>
          <w:szCs w:val="27"/>
        </w:rPr>
      </w:pPr>
    </w:p>
    <w:p w:rsidR="00B86DD6" w:rsidRDefault="008F7105">
      <w:pPr>
        <w:jc w:val="center"/>
        <w:rPr>
          <w:b/>
          <w:sz w:val="27"/>
          <w:szCs w:val="27"/>
        </w:rPr>
      </w:pPr>
      <w:r>
        <w:rPr>
          <w:b/>
          <w:sz w:val="27"/>
          <w:szCs w:val="27"/>
        </w:rPr>
        <w:t xml:space="preserve">2. Показатели реализации комплекса процессных мероприятий </w:t>
      </w:r>
    </w:p>
    <w:p w:rsidR="00B86DD6" w:rsidRDefault="00B86DD6">
      <w:pPr>
        <w:jc w:val="center"/>
        <w:rPr>
          <w:b/>
          <w:sz w:val="27"/>
          <w:szCs w:val="27"/>
        </w:rPr>
      </w:pPr>
    </w:p>
    <w:tbl>
      <w:tblPr>
        <w:tblW w:w="4950" w:type="pct"/>
        <w:jc w:val="center"/>
        <w:tblLayout w:type="fixed"/>
        <w:tblLook w:val="04A0" w:firstRow="1" w:lastRow="0" w:firstColumn="1" w:lastColumn="0" w:noHBand="0" w:noVBand="1"/>
      </w:tblPr>
      <w:tblGrid>
        <w:gridCol w:w="2699"/>
        <w:gridCol w:w="1416"/>
        <w:gridCol w:w="1570"/>
        <w:gridCol w:w="1456"/>
        <w:gridCol w:w="1259"/>
        <w:gridCol w:w="1356"/>
      </w:tblGrid>
      <w:tr w:rsidR="00B86DD6">
        <w:trPr>
          <w:tblHeader/>
          <w:jc w:val="center"/>
        </w:trPr>
        <w:tc>
          <w:tcPr>
            <w:tcW w:w="26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Наименование показателя реализации</w:t>
            </w:r>
          </w:p>
        </w:tc>
        <w:tc>
          <w:tcPr>
            <w:tcW w:w="1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color w:val="22272F"/>
                <w:sz w:val="27"/>
                <w:szCs w:val="27"/>
                <w:shd w:val="clear" w:color="auto" w:fill="FFFFFF"/>
              </w:rPr>
            </w:pPr>
            <w:r>
              <w:rPr>
                <w:sz w:val="27"/>
                <w:szCs w:val="27"/>
              </w:rPr>
              <w:t>Единица измерения</w:t>
            </w:r>
          </w:p>
        </w:tc>
        <w:tc>
          <w:tcPr>
            <w:tcW w:w="153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color w:val="22272F"/>
                <w:sz w:val="27"/>
                <w:szCs w:val="27"/>
                <w:shd w:val="clear" w:color="auto" w:fill="FFFFFF"/>
              </w:rPr>
            </w:pPr>
            <w:r>
              <w:rPr>
                <w:color w:val="22272F"/>
                <w:sz w:val="27"/>
                <w:szCs w:val="27"/>
                <w:shd w:val="clear" w:color="auto" w:fill="FFFFFF"/>
              </w:rPr>
              <w:t>Базовое значение показателя реализации</w:t>
            </w:r>
          </w:p>
        </w:tc>
        <w:tc>
          <w:tcPr>
            <w:tcW w:w="39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center"/>
              <w:rPr>
                <w:spacing w:val="-2"/>
                <w:sz w:val="27"/>
                <w:szCs w:val="27"/>
              </w:rPr>
            </w:pPr>
            <w:r>
              <w:rPr>
                <w:color w:val="22272F"/>
                <w:sz w:val="27"/>
                <w:szCs w:val="27"/>
                <w:shd w:val="clear" w:color="auto" w:fill="FFFFFF"/>
              </w:rPr>
              <w:t>Планируемое значение показателя реализации на очередной финансовый год и плановый период</w:t>
            </w:r>
          </w:p>
        </w:tc>
      </w:tr>
      <w:tr w:rsidR="00B86DD6">
        <w:trPr>
          <w:trHeight w:val="448"/>
          <w:tblHeader/>
          <w:jc w:val="center"/>
        </w:trPr>
        <w:tc>
          <w:tcPr>
            <w:tcW w:w="26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ind w:firstLine="851"/>
              <w:jc w:val="center"/>
              <w:rPr>
                <w:sz w:val="27"/>
                <w:szCs w:val="27"/>
              </w:rPr>
            </w:pPr>
          </w:p>
        </w:tc>
        <w:tc>
          <w:tcPr>
            <w:tcW w:w="1385"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firstLine="851"/>
              <w:jc w:val="center"/>
              <w:rPr>
                <w:color w:val="22272F"/>
                <w:sz w:val="27"/>
                <w:szCs w:val="27"/>
                <w:shd w:val="clear" w:color="auto" w:fill="FFFFFF"/>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22272F"/>
                <w:sz w:val="27"/>
                <w:szCs w:val="27"/>
                <w:shd w:val="clear" w:color="auto" w:fill="FFFFFF"/>
              </w:rPr>
            </w:pPr>
            <w:r>
              <w:rPr>
                <w:color w:val="22272F"/>
                <w:sz w:val="27"/>
                <w:szCs w:val="27"/>
                <w:shd w:val="clear" w:color="auto" w:fill="FFFFFF"/>
              </w:rPr>
              <w:t>2021 год</w:t>
            </w: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pacing w:val="-2"/>
                <w:sz w:val="27"/>
                <w:szCs w:val="27"/>
                <w:lang w:val="en-US"/>
              </w:rPr>
            </w:pPr>
            <w:r>
              <w:rPr>
                <w:color w:val="22272F"/>
                <w:sz w:val="27"/>
                <w:szCs w:val="27"/>
                <w:shd w:val="clear" w:color="auto" w:fill="FFFFFF"/>
              </w:rPr>
              <w:t>2022 год</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pacing w:val="-2"/>
                <w:sz w:val="27"/>
                <w:szCs w:val="27"/>
              </w:rPr>
            </w:pPr>
            <w:r>
              <w:rPr>
                <w:color w:val="22272F"/>
                <w:sz w:val="27"/>
                <w:szCs w:val="27"/>
                <w:shd w:val="clear" w:color="auto" w:fill="FFFFFF"/>
              </w:rPr>
              <w:t>2023 год</w:t>
            </w: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color w:val="22272F"/>
                <w:sz w:val="27"/>
                <w:szCs w:val="27"/>
                <w:shd w:val="clear" w:color="auto" w:fill="FFFFFF"/>
              </w:rPr>
              <w:t>2024 год</w:t>
            </w:r>
          </w:p>
        </w:tc>
      </w:tr>
      <w:tr w:rsidR="00B86DD6">
        <w:trPr>
          <w:trHeight w:val="282"/>
          <w:tblHeader/>
          <w:jc w:val="center"/>
        </w:trPr>
        <w:tc>
          <w:tcPr>
            <w:tcW w:w="2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1</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spacing w:val="-2"/>
                <w:sz w:val="27"/>
                <w:szCs w:val="27"/>
              </w:rPr>
              <w:t>2</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28"/>
              <w:jc w:val="center"/>
              <w:rPr>
                <w:spacing w:val="-2"/>
                <w:sz w:val="27"/>
                <w:szCs w:val="27"/>
              </w:rPr>
            </w:pPr>
            <w:r>
              <w:rPr>
                <w:spacing w:val="-2"/>
                <w:sz w:val="27"/>
                <w:szCs w:val="27"/>
              </w:rPr>
              <w:t>3</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spacing w:val="-2"/>
                <w:sz w:val="27"/>
                <w:szCs w:val="27"/>
              </w:rPr>
              <w:t>4</w:t>
            </w:r>
          </w:p>
        </w:tc>
        <w:tc>
          <w:tcPr>
            <w:tcW w:w="1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spacing w:val="-2"/>
                <w:sz w:val="27"/>
                <w:szCs w:val="27"/>
              </w:rPr>
              <w:t>5</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hanging="30"/>
              <w:jc w:val="center"/>
              <w:rPr>
                <w:sz w:val="27"/>
                <w:szCs w:val="27"/>
              </w:rPr>
            </w:pPr>
            <w:r>
              <w:rPr>
                <w:sz w:val="27"/>
                <w:szCs w:val="27"/>
              </w:rPr>
              <w:t>6</w:t>
            </w:r>
          </w:p>
        </w:tc>
      </w:tr>
      <w:tr w:rsidR="00B86DD6">
        <w:trPr>
          <w:trHeight w:val="433"/>
          <w:jc w:val="center"/>
        </w:trPr>
        <w:tc>
          <w:tcPr>
            <w:tcW w:w="2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spacing w:line="228" w:lineRule="auto"/>
              <w:jc w:val="both"/>
              <w:rPr>
                <w:spacing w:val="-2"/>
                <w:sz w:val="27"/>
                <w:szCs w:val="27"/>
              </w:rPr>
            </w:pPr>
            <w:r>
              <w:rPr>
                <w:rFonts w:eastAsia="Calibri"/>
                <w:sz w:val="27"/>
                <w:szCs w:val="27"/>
              </w:rPr>
              <w:t>Количество муниципальных служащих и лиц, замещавших муниципальные должности, должности муниципальной службы в органах местного самоуправления муниципального образования «Рославльский район» Смоленской области-получателей пенсии за выслугу лет</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hanging="64"/>
              <w:jc w:val="center"/>
              <w:rPr>
                <w:sz w:val="27"/>
                <w:szCs w:val="27"/>
              </w:rPr>
            </w:pPr>
            <w:r>
              <w:rPr>
                <w:sz w:val="27"/>
                <w:szCs w:val="27"/>
              </w:rPr>
              <w:t>ед.</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61"/>
              <w:jc w:val="center"/>
              <w:rPr>
                <w:sz w:val="27"/>
                <w:szCs w:val="27"/>
              </w:rPr>
            </w:pPr>
            <w:r>
              <w:rPr>
                <w:sz w:val="27"/>
                <w:szCs w:val="27"/>
              </w:rPr>
              <w:t>66</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4"/>
              <w:jc w:val="center"/>
              <w:rPr>
                <w:sz w:val="27"/>
                <w:szCs w:val="27"/>
              </w:rPr>
            </w:pPr>
            <w:r>
              <w:rPr>
                <w:sz w:val="27"/>
                <w:szCs w:val="27"/>
              </w:rPr>
              <w:t>69</w:t>
            </w:r>
          </w:p>
        </w:tc>
        <w:tc>
          <w:tcPr>
            <w:tcW w:w="1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70</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0"/>
              <w:jc w:val="center"/>
              <w:rPr>
                <w:sz w:val="27"/>
                <w:szCs w:val="27"/>
              </w:rPr>
            </w:pPr>
            <w:r>
              <w:rPr>
                <w:sz w:val="27"/>
                <w:szCs w:val="27"/>
              </w:rPr>
              <w:t>71</w:t>
            </w:r>
          </w:p>
        </w:tc>
      </w:tr>
    </w:tbl>
    <w:p w:rsidR="00B86DD6" w:rsidRDefault="00B86DD6">
      <w:pPr>
        <w:jc w:val="center"/>
        <w:rPr>
          <w:b/>
          <w:spacing w:val="20"/>
          <w:sz w:val="28"/>
          <w:szCs w:val="28"/>
        </w:rPr>
      </w:pPr>
    </w:p>
    <w:p w:rsidR="00B86DD6" w:rsidRDefault="008F7105">
      <w:pPr>
        <w:jc w:val="center"/>
        <w:rPr>
          <w:b/>
          <w:spacing w:val="20"/>
          <w:sz w:val="28"/>
          <w:szCs w:val="28"/>
        </w:rPr>
      </w:pPr>
      <w:r>
        <w:rPr>
          <w:b/>
          <w:spacing w:val="20"/>
          <w:sz w:val="28"/>
          <w:szCs w:val="28"/>
        </w:rPr>
        <w:lastRenderedPageBreak/>
        <w:t>ПАСПОРТ</w:t>
      </w:r>
    </w:p>
    <w:p w:rsidR="00B86DD6" w:rsidRDefault="008F7105">
      <w:pPr>
        <w:jc w:val="center"/>
        <w:rPr>
          <w:b/>
          <w:sz w:val="28"/>
          <w:szCs w:val="28"/>
        </w:rPr>
      </w:pPr>
      <w:r>
        <w:rPr>
          <w:b/>
          <w:sz w:val="28"/>
          <w:szCs w:val="28"/>
        </w:rPr>
        <w:t>комплекса процессных мероприятий</w:t>
      </w:r>
    </w:p>
    <w:p w:rsidR="00B86DD6" w:rsidRDefault="008F7105">
      <w:pPr>
        <w:jc w:val="center"/>
        <w:rPr>
          <w:sz w:val="27"/>
          <w:szCs w:val="27"/>
        </w:rPr>
      </w:pPr>
      <w:r>
        <w:rPr>
          <w:sz w:val="27"/>
          <w:szCs w:val="27"/>
        </w:rPr>
        <w:t>«Поддержка граждан, удостоенных звания «Почетный гражданин муниципального образования «Рославльский район» Смоленской области»</w:t>
      </w:r>
    </w:p>
    <w:p w:rsidR="00B86DD6" w:rsidRDefault="008F7105">
      <w:pPr>
        <w:jc w:val="center"/>
        <w:rPr>
          <w:b/>
          <w:sz w:val="28"/>
          <w:szCs w:val="28"/>
        </w:rPr>
      </w:pPr>
      <w:r>
        <w:rPr>
          <w:b/>
          <w:sz w:val="28"/>
          <w:szCs w:val="28"/>
        </w:rPr>
        <w:t>1. Общие положения</w:t>
      </w:r>
    </w:p>
    <w:p w:rsidR="00B86DD6" w:rsidRDefault="00B86DD6"/>
    <w:tbl>
      <w:tblPr>
        <w:tblW w:w="5000" w:type="pct"/>
        <w:jc w:val="center"/>
        <w:tblLayout w:type="fixed"/>
        <w:tblLook w:val="04A0" w:firstRow="1" w:lastRow="0" w:firstColumn="1" w:lastColumn="0" w:noHBand="0" w:noVBand="1"/>
      </w:tblPr>
      <w:tblGrid>
        <w:gridCol w:w="4991"/>
        <w:gridCol w:w="4864"/>
      </w:tblGrid>
      <w:tr w:rsidR="00B86DD6">
        <w:trPr>
          <w:trHeight w:val="516"/>
          <w:jc w:val="center"/>
        </w:trPr>
        <w:tc>
          <w:tcPr>
            <w:tcW w:w="4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sz w:val="27"/>
                <w:szCs w:val="27"/>
              </w:rPr>
              <w:t>Ответственное структурное подразделение за реализацию комплекса процессных мероприятий</w:t>
            </w:r>
          </w:p>
        </w:tc>
        <w:tc>
          <w:tcPr>
            <w:tcW w:w="4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both"/>
              <w:rPr>
                <w:sz w:val="27"/>
                <w:szCs w:val="27"/>
              </w:rPr>
            </w:pPr>
            <w:r>
              <w:rPr>
                <w:rFonts w:eastAsia="Arial Unicode MS"/>
                <w:sz w:val="27"/>
                <w:szCs w:val="27"/>
              </w:rPr>
              <w:t>Кадровая служба Администрации муниципального образования «Рославльский район» Смоленской области</w:t>
            </w:r>
          </w:p>
        </w:tc>
      </w:tr>
      <w:tr w:rsidR="00B86DD6">
        <w:trPr>
          <w:trHeight w:val="700"/>
          <w:jc w:val="center"/>
        </w:trPr>
        <w:tc>
          <w:tcPr>
            <w:tcW w:w="4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rPr>
                <w:sz w:val="27"/>
                <w:szCs w:val="27"/>
              </w:rPr>
            </w:pPr>
            <w:r>
              <w:rPr>
                <w:sz w:val="27"/>
                <w:szCs w:val="27"/>
              </w:rPr>
              <w:t>Связь с муниципальной программой</w:t>
            </w:r>
          </w:p>
        </w:tc>
        <w:tc>
          <w:tcPr>
            <w:tcW w:w="4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hanging="28"/>
              <w:jc w:val="both"/>
              <w:rPr>
                <w:sz w:val="27"/>
                <w:szCs w:val="27"/>
              </w:rPr>
            </w:pPr>
            <w:r>
              <w:rPr>
                <w:sz w:val="27"/>
                <w:szCs w:val="27"/>
              </w:rPr>
              <w:t>Муниципальная программа ««Создание условий  для организации социальной поддержки отдельных категорий  граждан, проживающих на территории муниципального образования «Рославльский район» Смоленской области»</w:t>
            </w:r>
          </w:p>
        </w:tc>
      </w:tr>
    </w:tbl>
    <w:p w:rsidR="00B86DD6" w:rsidRDefault="00B86DD6">
      <w:pPr>
        <w:rPr>
          <w:sz w:val="27"/>
          <w:szCs w:val="27"/>
        </w:rPr>
      </w:pPr>
    </w:p>
    <w:p w:rsidR="00B86DD6" w:rsidRDefault="00B86DD6">
      <w:pPr>
        <w:jc w:val="right"/>
        <w:rPr>
          <w:sz w:val="27"/>
          <w:szCs w:val="27"/>
        </w:rPr>
      </w:pPr>
    </w:p>
    <w:p w:rsidR="00B86DD6" w:rsidRDefault="008F7105">
      <w:pPr>
        <w:jc w:val="center"/>
        <w:rPr>
          <w:b/>
          <w:sz w:val="27"/>
          <w:szCs w:val="27"/>
        </w:rPr>
      </w:pPr>
      <w:r>
        <w:rPr>
          <w:b/>
          <w:sz w:val="27"/>
          <w:szCs w:val="27"/>
        </w:rPr>
        <w:t xml:space="preserve">2. Показатели реализации комплекса процессных мероприятий </w:t>
      </w:r>
    </w:p>
    <w:p w:rsidR="00B86DD6" w:rsidRDefault="00B86DD6">
      <w:pPr>
        <w:jc w:val="center"/>
        <w:rPr>
          <w:b/>
          <w:sz w:val="27"/>
          <w:szCs w:val="27"/>
        </w:rPr>
      </w:pPr>
    </w:p>
    <w:tbl>
      <w:tblPr>
        <w:tblW w:w="4950" w:type="pct"/>
        <w:jc w:val="center"/>
        <w:tblLayout w:type="fixed"/>
        <w:tblLook w:val="04A0" w:firstRow="1" w:lastRow="0" w:firstColumn="1" w:lastColumn="0" w:noHBand="0" w:noVBand="1"/>
      </w:tblPr>
      <w:tblGrid>
        <w:gridCol w:w="2482"/>
        <w:gridCol w:w="1650"/>
        <w:gridCol w:w="1597"/>
        <w:gridCol w:w="1396"/>
        <w:gridCol w:w="1267"/>
        <w:gridCol w:w="1364"/>
      </w:tblGrid>
      <w:tr w:rsidR="00B86DD6">
        <w:trPr>
          <w:trHeight w:val="1507"/>
          <w:tblHeader/>
          <w:jc w:val="center"/>
        </w:trPr>
        <w:tc>
          <w:tcPr>
            <w:tcW w:w="24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Наименование показателя реализации</w:t>
            </w:r>
          </w:p>
        </w:tc>
        <w:tc>
          <w:tcPr>
            <w:tcW w:w="16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color w:val="22272F"/>
                <w:sz w:val="27"/>
                <w:szCs w:val="27"/>
                <w:shd w:val="clear" w:color="auto" w:fill="FFFFFF"/>
              </w:rPr>
            </w:pPr>
            <w:r>
              <w:rPr>
                <w:sz w:val="27"/>
                <w:szCs w:val="27"/>
              </w:rPr>
              <w:t>Единица измерения</w:t>
            </w:r>
          </w:p>
        </w:tc>
        <w:tc>
          <w:tcPr>
            <w:tcW w:w="1562"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firstLine="23"/>
              <w:jc w:val="center"/>
              <w:rPr>
                <w:color w:val="22272F"/>
                <w:sz w:val="27"/>
                <w:szCs w:val="27"/>
                <w:shd w:val="clear" w:color="auto" w:fill="FFFFFF"/>
              </w:rPr>
            </w:pPr>
            <w:r>
              <w:rPr>
                <w:color w:val="22272F"/>
                <w:sz w:val="27"/>
                <w:szCs w:val="27"/>
                <w:shd w:val="clear" w:color="auto" w:fill="FFFFFF"/>
              </w:rPr>
              <w:t>Базовое значение показателя реализации</w:t>
            </w:r>
          </w:p>
        </w:tc>
        <w:tc>
          <w:tcPr>
            <w:tcW w:w="39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851"/>
              <w:jc w:val="both"/>
              <w:rPr>
                <w:spacing w:val="-2"/>
                <w:sz w:val="27"/>
                <w:szCs w:val="27"/>
              </w:rPr>
            </w:pPr>
            <w:r>
              <w:rPr>
                <w:color w:val="22272F"/>
                <w:sz w:val="27"/>
                <w:szCs w:val="27"/>
                <w:shd w:val="clear" w:color="auto" w:fill="FFFFFF"/>
              </w:rPr>
              <w:t>Планируемое значение показателя реализации на очередной финансовый год и плановый период</w:t>
            </w:r>
          </w:p>
        </w:tc>
      </w:tr>
      <w:tr w:rsidR="00B86DD6">
        <w:trPr>
          <w:trHeight w:val="448"/>
          <w:tblHeader/>
          <w:jc w:val="center"/>
        </w:trPr>
        <w:tc>
          <w:tcPr>
            <w:tcW w:w="24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ind w:firstLine="851"/>
              <w:jc w:val="center"/>
              <w:rPr>
                <w:sz w:val="27"/>
                <w:szCs w:val="27"/>
              </w:rPr>
            </w:pPr>
          </w:p>
        </w:tc>
        <w:tc>
          <w:tcPr>
            <w:tcW w:w="1614"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firstLine="851"/>
              <w:jc w:val="center"/>
              <w:rPr>
                <w:color w:val="22272F"/>
                <w:sz w:val="27"/>
                <w:szCs w:val="27"/>
                <w:shd w:val="clear" w:color="auto" w:fill="FFFFFF"/>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22272F"/>
                <w:sz w:val="27"/>
                <w:szCs w:val="27"/>
                <w:shd w:val="clear" w:color="auto" w:fill="FFFFFF"/>
              </w:rPr>
            </w:pPr>
            <w:r>
              <w:rPr>
                <w:color w:val="22272F"/>
                <w:sz w:val="27"/>
                <w:szCs w:val="27"/>
                <w:shd w:val="clear" w:color="auto" w:fill="FFFFFF"/>
              </w:rPr>
              <w:t>2021 год</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pacing w:val="-2"/>
                <w:sz w:val="27"/>
                <w:szCs w:val="27"/>
                <w:lang w:val="en-US"/>
              </w:rPr>
            </w:pPr>
            <w:r>
              <w:rPr>
                <w:color w:val="22272F"/>
                <w:sz w:val="27"/>
                <w:szCs w:val="27"/>
                <w:shd w:val="clear" w:color="auto" w:fill="FFFFFF"/>
              </w:rPr>
              <w:t>2022 год</w:t>
            </w:r>
          </w:p>
        </w:tc>
        <w:tc>
          <w:tcPr>
            <w:tcW w:w="1239"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pacing w:val="-2"/>
                <w:sz w:val="27"/>
                <w:szCs w:val="27"/>
              </w:rPr>
            </w:pPr>
            <w:r>
              <w:rPr>
                <w:color w:val="22272F"/>
                <w:sz w:val="27"/>
                <w:szCs w:val="27"/>
                <w:shd w:val="clear" w:color="auto" w:fill="FFFFFF"/>
              </w:rPr>
              <w:t>2023 год</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color w:val="22272F"/>
                <w:sz w:val="27"/>
                <w:szCs w:val="27"/>
                <w:shd w:val="clear" w:color="auto" w:fill="FFFFFF"/>
              </w:rPr>
              <w:t>2024 год</w:t>
            </w:r>
          </w:p>
        </w:tc>
      </w:tr>
      <w:tr w:rsidR="00B86DD6">
        <w:trPr>
          <w:trHeight w:val="282"/>
          <w:tblHeader/>
          <w:jc w:val="center"/>
        </w:trPr>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1</w:t>
            </w:r>
          </w:p>
        </w:tc>
        <w:tc>
          <w:tcPr>
            <w:tcW w:w="1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spacing w:val="-2"/>
                <w:sz w:val="27"/>
                <w:szCs w:val="27"/>
              </w:rPr>
              <w:t>2</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28"/>
              <w:jc w:val="center"/>
              <w:rPr>
                <w:spacing w:val="-2"/>
                <w:sz w:val="27"/>
                <w:szCs w:val="27"/>
              </w:rPr>
            </w:pPr>
            <w:r>
              <w:rPr>
                <w:spacing w:val="-2"/>
                <w:sz w:val="27"/>
                <w:szCs w:val="27"/>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spacing w:val="-2"/>
                <w:sz w:val="27"/>
                <w:szCs w:val="27"/>
              </w:rPr>
              <w:t>4</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pacing w:val="-2"/>
                <w:sz w:val="27"/>
                <w:szCs w:val="27"/>
              </w:rPr>
            </w:pPr>
            <w:r>
              <w:rPr>
                <w:spacing w:val="-2"/>
                <w:sz w:val="27"/>
                <w:szCs w:val="27"/>
              </w:rPr>
              <w:t>5</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hanging="30"/>
              <w:jc w:val="center"/>
              <w:rPr>
                <w:sz w:val="27"/>
                <w:szCs w:val="27"/>
              </w:rPr>
            </w:pPr>
            <w:r>
              <w:rPr>
                <w:sz w:val="27"/>
                <w:szCs w:val="27"/>
              </w:rPr>
              <w:t>6</w:t>
            </w:r>
          </w:p>
        </w:tc>
      </w:tr>
      <w:tr w:rsidR="00B86DD6">
        <w:trPr>
          <w:trHeight w:val="433"/>
          <w:jc w:val="center"/>
        </w:trPr>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spacing w:line="228" w:lineRule="auto"/>
              <w:jc w:val="both"/>
              <w:rPr>
                <w:spacing w:val="-2"/>
                <w:sz w:val="27"/>
                <w:szCs w:val="27"/>
              </w:rPr>
            </w:pPr>
            <w:r>
              <w:rPr>
                <w:rFonts w:eastAsia="Calibri"/>
                <w:sz w:val="27"/>
                <w:szCs w:val="27"/>
              </w:rPr>
              <w:t>Количество обратившихся Почетных граждан за компенсацией на оплату жилого помещения, коммунальных услуг на территории муниципального образования «Рославльский район» Смоленской области</w:t>
            </w:r>
          </w:p>
        </w:tc>
        <w:tc>
          <w:tcPr>
            <w:tcW w:w="1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hanging="64"/>
              <w:jc w:val="center"/>
              <w:rPr>
                <w:sz w:val="27"/>
                <w:szCs w:val="27"/>
              </w:rPr>
            </w:pPr>
            <w:r>
              <w:rPr>
                <w:sz w:val="27"/>
                <w:szCs w:val="27"/>
              </w:rPr>
              <w:t>ед.</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61"/>
              <w:jc w:val="center"/>
              <w:rPr>
                <w:sz w:val="27"/>
                <w:szCs w:val="27"/>
              </w:rPr>
            </w:pPr>
            <w:r>
              <w:rPr>
                <w:sz w:val="27"/>
                <w:szCs w:val="27"/>
              </w:rPr>
              <w:t>1</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14"/>
              <w:jc w:val="center"/>
              <w:rPr>
                <w:sz w:val="27"/>
                <w:szCs w:val="27"/>
              </w:rPr>
            </w:pPr>
            <w:r>
              <w:rPr>
                <w:sz w:val="27"/>
                <w:szCs w:val="27"/>
              </w:rPr>
              <w:t>1</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sz w:val="27"/>
                <w:szCs w:val="27"/>
              </w:rPr>
            </w:pPr>
            <w:r>
              <w:rPr>
                <w:sz w:val="27"/>
                <w:szCs w:val="27"/>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ind w:firstLine="30"/>
              <w:jc w:val="center"/>
              <w:rPr>
                <w:sz w:val="27"/>
                <w:szCs w:val="27"/>
              </w:rPr>
            </w:pPr>
            <w:r>
              <w:rPr>
                <w:sz w:val="27"/>
                <w:szCs w:val="27"/>
              </w:rPr>
              <w:t>1</w:t>
            </w:r>
          </w:p>
        </w:tc>
      </w:tr>
    </w:tbl>
    <w:p w:rsidR="00B86DD6" w:rsidRDefault="00B86DD6">
      <w:pPr>
        <w:jc w:val="right"/>
        <w:rPr>
          <w:b/>
          <w:sz w:val="28"/>
          <w:szCs w:val="28"/>
        </w:rPr>
      </w:pPr>
    </w:p>
    <w:p w:rsidR="00B86DD6" w:rsidRDefault="00B86DD6">
      <w:pPr>
        <w:spacing w:after="160" w:line="259" w:lineRule="auto"/>
        <w:jc w:val="center"/>
        <w:rPr>
          <w:sz w:val="28"/>
          <w:szCs w:val="28"/>
        </w:rPr>
      </w:pPr>
    </w:p>
    <w:p w:rsidR="00B86DD6" w:rsidRDefault="00B86DD6">
      <w:pPr>
        <w:spacing w:after="160" w:line="259" w:lineRule="auto"/>
        <w:jc w:val="center"/>
        <w:rPr>
          <w:sz w:val="28"/>
          <w:szCs w:val="28"/>
        </w:rPr>
      </w:pPr>
    </w:p>
    <w:p w:rsidR="00B86DD6" w:rsidRDefault="008F7105">
      <w:pPr>
        <w:spacing w:after="160" w:line="259" w:lineRule="auto"/>
        <w:jc w:val="center"/>
        <w:rPr>
          <w:b/>
          <w:sz w:val="28"/>
          <w:szCs w:val="28"/>
        </w:rPr>
      </w:pPr>
      <w:r>
        <w:rPr>
          <w:sz w:val="28"/>
          <w:szCs w:val="28"/>
        </w:rPr>
        <w:lastRenderedPageBreak/>
        <w:t xml:space="preserve">Раздел 4. </w:t>
      </w:r>
      <w:r>
        <w:rPr>
          <w:b/>
          <w:sz w:val="28"/>
          <w:szCs w:val="28"/>
        </w:rPr>
        <w:t>ОЦЕНКА</w:t>
      </w:r>
    </w:p>
    <w:p w:rsidR="00B86DD6" w:rsidRDefault="008F7105">
      <w:pPr>
        <w:ind w:left="1701" w:right="1700"/>
        <w:jc w:val="center"/>
        <w:rPr>
          <w:b/>
          <w:sz w:val="28"/>
          <w:szCs w:val="28"/>
        </w:rPr>
      </w:pPr>
      <w:r>
        <w:rPr>
          <w:b/>
          <w:sz w:val="28"/>
          <w:szCs w:val="28"/>
        </w:rPr>
        <w:t>применения мер муниципального регулирования в части налоговых льгот, освобождений и иных преференций по налогам и сборам в сфере реализации  муниципальной программы</w:t>
      </w:r>
    </w:p>
    <w:p w:rsidR="00B86DD6" w:rsidRDefault="008F7105">
      <w:pPr>
        <w:ind w:left="1701" w:right="1700"/>
        <w:jc w:val="center"/>
        <w:rPr>
          <w:sz w:val="28"/>
          <w:szCs w:val="28"/>
        </w:rPr>
      </w:pPr>
      <w:r>
        <w:rPr>
          <w:sz w:val="28"/>
          <w:szCs w:val="28"/>
        </w:rPr>
        <w:t>«Создание условий для эффективного управления муниципальным образованием «Рославльский район» Смоленской области»</w:t>
      </w:r>
    </w:p>
    <w:p w:rsidR="00B86DD6" w:rsidRDefault="00B86DD6">
      <w:pPr>
        <w:jc w:val="both"/>
        <w:rPr>
          <w:sz w:val="28"/>
          <w:szCs w:val="28"/>
        </w:rPr>
      </w:pPr>
    </w:p>
    <w:p w:rsidR="00B86DD6" w:rsidRDefault="00B86DD6">
      <w:pPr>
        <w:jc w:val="both"/>
        <w:rPr>
          <w:sz w:val="28"/>
          <w:szCs w:val="28"/>
        </w:rPr>
      </w:pPr>
    </w:p>
    <w:p w:rsidR="00B86DD6" w:rsidRDefault="008F7105">
      <w:pPr>
        <w:ind w:firstLine="567"/>
        <w:jc w:val="both"/>
        <w:rPr>
          <w:sz w:val="28"/>
          <w:szCs w:val="28"/>
        </w:rPr>
      </w:pPr>
      <w:r>
        <w:rPr>
          <w:sz w:val="28"/>
          <w:szCs w:val="28"/>
        </w:rPr>
        <w:t>В рамках данной муниципальной программы меры муниципального регулирования в части налоговых льгот, освобождений и иных преференций по налогам и сборам не применяются.</w:t>
      </w:r>
    </w:p>
    <w:p w:rsidR="00B86DD6" w:rsidRDefault="00B86DD6">
      <w:pPr>
        <w:jc w:val="both"/>
        <w:rPr>
          <w:sz w:val="28"/>
          <w:szCs w:val="28"/>
        </w:rPr>
      </w:pPr>
    </w:p>
    <w:p w:rsidR="00B86DD6" w:rsidRDefault="00B86DD6">
      <w:pPr>
        <w:jc w:val="both"/>
        <w:rPr>
          <w:sz w:val="27"/>
          <w:szCs w:val="27"/>
        </w:rPr>
      </w:pPr>
    </w:p>
    <w:p w:rsidR="00B86DD6" w:rsidRDefault="00B86DD6">
      <w:pPr>
        <w:jc w:val="both"/>
      </w:pPr>
    </w:p>
    <w:p w:rsidR="00B86DD6" w:rsidRDefault="008F7105">
      <w:pPr>
        <w:jc w:val="both"/>
        <w:sectPr w:rsidR="00B86DD6" w:rsidSect="008F7105">
          <w:headerReference w:type="default" r:id="rId8"/>
          <w:pgSz w:w="11906" w:h="16838"/>
          <w:pgMar w:top="1134" w:right="566" w:bottom="1134" w:left="1701" w:header="567" w:footer="0" w:gutter="0"/>
          <w:cols w:space="720"/>
          <w:formProt w:val="0"/>
          <w:titlePg/>
          <w:docGrid w:linePitch="360"/>
        </w:sectPr>
      </w:pPr>
      <w:r>
        <w:br w:type="page"/>
      </w:r>
    </w:p>
    <w:p w:rsidR="00B86DD6" w:rsidRDefault="008F7105">
      <w:pPr>
        <w:spacing w:after="160" w:line="259" w:lineRule="auto"/>
        <w:jc w:val="center"/>
      </w:pPr>
      <w:r>
        <w:rPr>
          <w:b/>
          <w:sz w:val="28"/>
          <w:szCs w:val="28"/>
        </w:rPr>
        <w:lastRenderedPageBreak/>
        <w:t>Раздел 4. СВЕДЕНИЯ</w:t>
      </w:r>
    </w:p>
    <w:p w:rsidR="00B86DD6" w:rsidRDefault="008F7105">
      <w:pPr>
        <w:ind w:left="1701" w:right="1700"/>
        <w:jc w:val="center"/>
        <w:rPr>
          <w:b/>
          <w:sz w:val="28"/>
          <w:szCs w:val="28"/>
        </w:rPr>
      </w:pPr>
      <w:r>
        <w:rPr>
          <w:b/>
          <w:sz w:val="28"/>
          <w:szCs w:val="28"/>
        </w:rPr>
        <w:t xml:space="preserve">о финансировании структурных элементов </w:t>
      </w:r>
    </w:p>
    <w:p w:rsidR="00B86DD6" w:rsidRDefault="008F7105">
      <w:pPr>
        <w:ind w:left="1701" w:right="1700"/>
        <w:jc w:val="center"/>
        <w:rPr>
          <w:b/>
          <w:sz w:val="28"/>
          <w:szCs w:val="28"/>
        </w:rPr>
      </w:pPr>
      <w:r>
        <w:rPr>
          <w:b/>
          <w:sz w:val="28"/>
          <w:szCs w:val="28"/>
        </w:rPr>
        <w:t>муниципальной программы</w:t>
      </w:r>
    </w:p>
    <w:p w:rsidR="00B86DD6" w:rsidRDefault="008F7105">
      <w:pPr>
        <w:jc w:val="center"/>
        <w:rPr>
          <w:sz w:val="27"/>
          <w:szCs w:val="27"/>
        </w:rPr>
      </w:pPr>
      <w:r>
        <w:rPr>
          <w:sz w:val="27"/>
          <w:szCs w:val="27"/>
        </w:rPr>
        <w:t>«Создание условий для эффективного управления муниципальным образованием «Рославльский район» Смоленской области»</w:t>
      </w:r>
    </w:p>
    <w:tbl>
      <w:tblPr>
        <w:tblW w:w="14322" w:type="dxa"/>
        <w:tblInd w:w="103" w:type="dxa"/>
        <w:tblLayout w:type="fixed"/>
        <w:tblLook w:val="04A0" w:firstRow="1" w:lastRow="0" w:firstColumn="1" w:lastColumn="0" w:noHBand="0" w:noVBand="1"/>
      </w:tblPr>
      <w:tblGrid>
        <w:gridCol w:w="566"/>
        <w:gridCol w:w="3119"/>
        <w:gridCol w:w="282"/>
        <w:gridCol w:w="2127"/>
        <w:gridCol w:w="716"/>
        <w:gridCol w:w="2832"/>
        <w:gridCol w:w="1277"/>
        <w:gridCol w:w="1134"/>
        <w:gridCol w:w="993"/>
        <w:gridCol w:w="142"/>
        <w:gridCol w:w="1134"/>
      </w:tblGrid>
      <w:tr w:rsidR="00B86DD6">
        <w:trPr>
          <w:trHeight w:val="1038"/>
        </w:trPr>
        <w:tc>
          <w:tcPr>
            <w:tcW w:w="565" w:type="dxa"/>
            <w:vMerge w:val="restart"/>
            <w:tcBorders>
              <w:top w:val="single" w:sz="4" w:space="0" w:color="000000"/>
              <w:left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 п/п</w:t>
            </w:r>
          </w:p>
        </w:tc>
        <w:tc>
          <w:tcPr>
            <w:tcW w:w="3400" w:type="dxa"/>
            <w:gridSpan w:val="2"/>
            <w:vMerge w:val="restart"/>
            <w:tcBorders>
              <w:top w:val="single" w:sz="4" w:space="0" w:color="000000"/>
              <w:left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Наименование</w:t>
            </w:r>
          </w:p>
        </w:tc>
        <w:tc>
          <w:tcPr>
            <w:tcW w:w="2127" w:type="dxa"/>
            <w:vMerge w:val="restart"/>
            <w:tcBorders>
              <w:top w:val="single" w:sz="4" w:space="0" w:color="000000"/>
              <w:left w:val="single" w:sz="4" w:space="0" w:color="000000"/>
              <w:right w:val="single" w:sz="4" w:space="0" w:color="000000"/>
            </w:tcBorders>
            <w:shd w:val="clear" w:color="auto" w:fill="auto"/>
          </w:tcPr>
          <w:p w:rsidR="00B86DD6" w:rsidRDefault="008F7105">
            <w:pPr>
              <w:widowControl w:val="0"/>
              <w:ind w:left="-108" w:right="-108"/>
              <w:jc w:val="center"/>
              <w:rPr>
                <w:sz w:val="27"/>
                <w:szCs w:val="27"/>
              </w:rPr>
            </w:pPr>
            <w:r>
              <w:rPr>
                <w:sz w:val="27"/>
                <w:szCs w:val="27"/>
              </w:rPr>
              <w:t>Участник муниципальной программы</w:t>
            </w:r>
          </w:p>
        </w:tc>
        <w:tc>
          <w:tcPr>
            <w:tcW w:w="3548" w:type="dxa"/>
            <w:gridSpan w:val="2"/>
            <w:vMerge w:val="restart"/>
            <w:tcBorders>
              <w:top w:val="single" w:sz="4" w:space="0" w:color="000000"/>
              <w:left w:val="single" w:sz="4" w:space="0" w:color="000000"/>
              <w:right w:val="single" w:sz="4" w:space="0" w:color="000000"/>
            </w:tcBorders>
            <w:shd w:val="clear" w:color="auto" w:fill="auto"/>
          </w:tcPr>
          <w:p w:rsidR="00B86DD6" w:rsidRDefault="008F7105">
            <w:pPr>
              <w:widowControl w:val="0"/>
              <w:ind w:left="-108" w:right="-108"/>
              <w:jc w:val="center"/>
              <w:rPr>
                <w:sz w:val="27"/>
                <w:szCs w:val="27"/>
              </w:rPr>
            </w:pPr>
            <w:r>
              <w:rPr>
                <w:sz w:val="27"/>
                <w:szCs w:val="27"/>
              </w:rPr>
              <w:t>Источник финансового обеспечения (расшифровать)</w:t>
            </w:r>
          </w:p>
        </w:tc>
        <w:tc>
          <w:tcPr>
            <w:tcW w:w="4680" w:type="dxa"/>
            <w:gridSpan w:val="5"/>
            <w:tcBorders>
              <w:top w:val="single" w:sz="4" w:space="0" w:color="000000"/>
              <w:bottom w:val="single" w:sz="4" w:space="0" w:color="000000"/>
              <w:right w:val="single" w:sz="4" w:space="0" w:color="000000"/>
            </w:tcBorders>
            <w:shd w:val="clear" w:color="auto" w:fill="auto"/>
          </w:tcPr>
          <w:p w:rsidR="00B86DD6" w:rsidRDefault="008F7105">
            <w:pPr>
              <w:widowControl w:val="0"/>
              <w:ind w:right="-34"/>
              <w:jc w:val="center"/>
              <w:rPr>
                <w:sz w:val="27"/>
                <w:szCs w:val="27"/>
              </w:rPr>
            </w:pPr>
            <w:r>
              <w:rPr>
                <w:sz w:val="27"/>
                <w:szCs w:val="27"/>
              </w:rPr>
              <w:t>Объем средств на реализацию муниципальной программы на очередной финансовый год и плановый период (тыс. рублей)</w:t>
            </w:r>
          </w:p>
        </w:tc>
      </w:tr>
      <w:tr w:rsidR="00B86DD6">
        <w:trPr>
          <w:trHeight w:val="327"/>
        </w:trPr>
        <w:tc>
          <w:tcPr>
            <w:tcW w:w="565" w:type="dxa"/>
            <w:vMerge/>
            <w:tcBorders>
              <w:top w:val="single" w:sz="4" w:space="0" w:color="000000"/>
              <w:left w:val="single" w:sz="4" w:space="0" w:color="000000"/>
              <w:right w:val="single" w:sz="4" w:space="0" w:color="000000"/>
            </w:tcBorders>
            <w:shd w:val="clear" w:color="auto" w:fill="auto"/>
            <w:vAlign w:val="center"/>
          </w:tcPr>
          <w:p w:rsidR="00B86DD6" w:rsidRDefault="00B86DD6">
            <w:pPr>
              <w:widowControl w:val="0"/>
              <w:rPr>
                <w:sz w:val="27"/>
                <w:szCs w:val="27"/>
              </w:rPr>
            </w:pPr>
          </w:p>
        </w:tc>
        <w:tc>
          <w:tcPr>
            <w:tcW w:w="3400" w:type="dxa"/>
            <w:gridSpan w:val="2"/>
            <w:vMerge/>
            <w:tcBorders>
              <w:top w:val="single" w:sz="4" w:space="0" w:color="000000"/>
              <w:left w:val="single" w:sz="4" w:space="0" w:color="000000"/>
              <w:right w:val="single" w:sz="4" w:space="0" w:color="000000"/>
            </w:tcBorders>
            <w:shd w:val="clear" w:color="auto" w:fill="auto"/>
            <w:vAlign w:val="center"/>
          </w:tcPr>
          <w:p w:rsidR="00B86DD6" w:rsidRDefault="00B86DD6">
            <w:pPr>
              <w:widowControl w:val="0"/>
              <w:rPr>
                <w:sz w:val="27"/>
                <w:szCs w:val="27"/>
              </w:rPr>
            </w:pPr>
          </w:p>
        </w:tc>
        <w:tc>
          <w:tcPr>
            <w:tcW w:w="2127" w:type="dxa"/>
            <w:vMerge/>
            <w:tcBorders>
              <w:top w:val="single" w:sz="4" w:space="0" w:color="000000"/>
              <w:left w:val="single" w:sz="4" w:space="0" w:color="000000"/>
              <w:right w:val="single" w:sz="4" w:space="0" w:color="000000"/>
            </w:tcBorders>
            <w:shd w:val="clear" w:color="auto" w:fill="auto"/>
            <w:vAlign w:val="center"/>
          </w:tcPr>
          <w:p w:rsidR="00B86DD6" w:rsidRDefault="00B86DD6">
            <w:pPr>
              <w:widowControl w:val="0"/>
              <w:rPr>
                <w:sz w:val="27"/>
                <w:szCs w:val="27"/>
              </w:rPr>
            </w:pPr>
          </w:p>
        </w:tc>
        <w:tc>
          <w:tcPr>
            <w:tcW w:w="3548" w:type="dxa"/>
            <w:gridSpan w:val="2"/>
            <w:vMerge/>
            <w:tcBorders>
              <w:top w:val="single" w:sz="4" w:space="0" w:color="000000"/>
              <w:left w:val="single" w:sz="4" w:space="0" w:color="000000"/>
              <w:right w:val="single" w:sz="4" w:space="0" w:color="000000"/>
            </w:tcBorders>
            <w:shd w:val="clear" w:color="auto" w:fill="auto"/>
            <w:vAlign w:val="center"/>
          </w:tcPr>
          <w:p w:rsidR="00B86DD6" w:rsidRDefault="00B86DD6">
            <w:pPr>
              <w:widowControl w:val="0"/>
              <w:rPr>
                <w:sz w:val="27"/>
                <w:szCs w:val="27"/>
              </w:rPr>
            </w:pPr>
          </w:p>
        </w:tc>
        <w:tc>
          <w:tcPr>
            <w:tcW w:w="1277" w:type="dxa"/>
            <w:tcBorders>
              <w:right w:val="single" w:sz="4" w:space="0" w:color="000000"/>
            </w:tcBorders>
            <w:shd w:val="clear" w:color="auto" w:fill="auto"/>
          </w:tcPr>
          <w:p w:rsidR="00B86DD6" w:rsidRDefault="008F7105">
            <w:pPr>
              <w:widowControl w:val="0"/>
              <w:ind w:right="-34"/>
              <w:jc w:val="center"/>
              <w:rPr>
                <w:sz w:val="27"/>
                <w:szCs w:val="27"/>
              </w:rPr>
            </w:pPr>
            <w:r>
              <w:rPr>
                <w:sz w:val="27"/>
                <w:szCs w:val="27"/>
              </w:rPr>
              <w:t>всего</w:t>
            </w:r>
          </w:p>
        </w:tc>
        <w:tc>
          <w:tcPr>
            <w:tcW w:w="1134" w:type="dxa"/>
            <w:tcBorders>
              <w:right w:val="single" w:sz="4" w:space="0" w:color="000000"/>
            </w:tcBorders>
            <w:shd w:val="clear" w:color="auto" w:fill="auto"/>
          </w:tcPr>
          <w:p w:rsidR="00B86DD6" w:rsidRDefault="008F7105">
            <w:pPr>
              <w:widowControl w:val="0"/>
              <w:jc w:val="center"/>
              <w:rPr>
                <w:spacing w:val="-2"/>
                <w:sz w:val="27"/>
                <w:szCs w:val="27"/>
              </w:rPr>
            </w:pPr>
            <w:r>
              <w:rPr>
                <w:color w:val="22272F"/>
                <w:sz w:val="27"/>
                <w:szCs w:val="27"/>
                <w:shd w:val="clear" w:color="auto" w:fill="FFFFFF"/>
              </w:rPr>
              <w:t>2022 год</w:t>
            </w:r>
          </w:p>
        </w:tc>
        <w:tc>
          <w:tcPr>
            <w:tcW w:w="1135" w:type="dxa"/>
            <w:gridSpan w:val="2"/>
            <w:tcBorders>
              <w:right w:val="single" w:sz="4" w:space="0" w:color="000000"/>
            </w:tcBorders>
            <w:shd w:val="clear" w:color="auto" w:fill="auto"/>
          </w:tcPr>
          <w:p w:rsidR="00B86DD6" w:rsidRDefault="008F7105">
            <w:pPr>
              <w:widowControl w:val="0"/>
              <w:jc w:val="center"/>
              <w:rPr>
                <w:spacing w:val="-2"/>
                <w:sz w:val="27"/>
                <w:szCs w:val="27"/>
              </w:rPr>
            </w:pPr>
            <w:r>
              <w:rPr>
                <w:color w:val="22272F"/>
                <w:sz w:val="27"/>
                <w:szCs w:val="27"/>
                <w:shd w:val="clear" w:color="auto" w:fill="FFFFFF"/>
              </w:rPr>
              <w:t>2023 год</w:t>
            </w:r>
          </w:p>
        </w:tc>
        <w:tc>
          <w:tcPr>
            <w:tcW w:w="1134" w:type="dxa"/>
            <w:tcBorders>
              <w:right w:val="single" w:sz="4" w:space="0" w:color="000000"/>
            </w:tcBorders>
            <w:shd w:val="clear" w:color="auto" w:fill="auto"/>
          </w:tcPr>
          <w:p w:rsidR="00B86DD6" w:rsidRDefault="008F7105">
            <w:pPr>
              <w:widowControl w:val="0"/>
              <w:jc w:val="center"/>
              <w:rPr>
                <w:sz w:val="27"/>
                <w:szCs w:val="27"/>
              </w:rPr>
            </w:pPr>
            <w:r>
              <w:rPr>
                <w:color w:val="22272F"/>
                <w:sz w:val="27"/>
                <w:szCs w:val="27"/>
                <w:shd w:val="clear" w:color="auto" w:fill="FFFFFF"/>
              </w:rPr>
              <w:t>2024 год</w:t>
            </w:r>
          </w:p>
        </w:tc>
      </w:tr>
      <w:tr w:rsidR="00B86DD6">
        <w:trPr>
          <w:trHeight w:val="80"/>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1</w:t>
            </w:r>
          </w:p>
        </w:tc>
        <w:tc>
          <w:tcPr>
            <w:tcW w:w="3400"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2</w:t>
            </w:r>
          </w:p>
        </w:tc>
        <w:tc>
          <w:tcPr>
            <w:tcW w:w="2127" w:type="dxa"/>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3</w:t>
            </w:r>
          </w:p>
        </w:tc>
        <w:tc>
          <w:tcPr>
            <w:tcW w:w="3548"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4</w:t>
            </w:r>
          </w:p>
        </w:tc>
        <w:tc>
          <w:tcPr>
            <w:tcW w:w="1277" w:type="dxa"/>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5</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ind w:left="-69" w:right="-108"/>
              <w:jc w:val="center"/>
              <w:rPr>
                <w:sz w:val="27"/>
                <w:szCs w:val="27"/>
              </w:rPr>
            </w:pPr>
            <w:r>
              <w:rPr>
                <w:sz w:val="27"/>
                <w:szCs w:val="27"/>
              </w:rPr>
              <w:t>6</w:t>
            </w:r>
          </w:p>
        </w:tc>
        <w:tc>
          <w:tcPr>
            <w:tcW w:w="1135"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7</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8</w:t>
            </w:r>
          </w:p>
        </w:tc>
      </w:tr>
      <w:tr w:rsidR="00B86DD6">
        <w:trPr>
          <w:trHeight w:val="480"/>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jc w:val="center"/>
              <w:rPr>
                <w:sz w:val="27"/>
                <w:szCs w:val="27"/>
              </w:rPr>
            </w:pPr>
          </w:p>
        </w:tc>
        <w:tc>
          <w:tcPr>
            <w:tcW w:w="13755" w:type="dxa"/>
            <w:gridSpan w:val="10"/>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 xml:space="preserve">Ведомственный проект </w:t>
            </w:r>
            <w:r>
              <w:rPr>
                <w:sz w:val="28"/>
                <w:szCs w:val="28"/>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r>
      <w:tr w:rsidR="00B86DD6">
        <w:trPr>
          <w:trHeight w:val="480"/>
        </w:trPr>
        <w:tc>
          <w:tcPr>
            <w:tcW w:w="565" w:type="dxa"/>
            <w:tcBorders>
              <w:left w:val="single" w:sz="4" w:space="0" w:color="000000"/>
              <w:bottom w:val="single" w:sz="4" w:space="0" w:color="000000"/>
              <w:right w:val="single" w:sz="4" w:space="0" w:color="000000"/>
            </w:tcBorders>
            <w:shd w:val="clear" w:color="auto" w:fill="auto"/>
          </w:tcPr>
          <w:p w:rsidR="00B86DD6" w:rsidRDefault="00B86DD6">
            <w:pPr>
              <w:widowControl w:val="0"/>
              <w:jc w:val="center"/>
              <w:rPr>
                <w:sz w:val="27"/>
                <w:szCs w:val="27"/>
              </w:rPr>
            </w:pPr>
          </w:p>
        </w:tc>
        <w:tc>
          <w:tcPr>
            <w:tcW w:w="13755" w:type="dxa"/>
            <w:gridSpan w:val="10"/>
            <w:tcBorders>
              <w:bottom w:val="single" w:sz="4" w:space="0" w:color="000000"/>
              <w:right w:val="single" w:sz="4" w:space="0" w:color="000000"/>
            </w:tcBorders>
            <w:shd w:val="clear" w:color="auto" w:fill="auto"/>
          </w:tcPr>
          <w:p w:rsidR="00B86DD6" w:rsidRDefault="008F7105">
            <w:pPr>
              <w:widowControl w:val="0"/>
              <w:spacing w:line="228" w:lineRule="auto"/>
              <w:jc w:val="both"/>
            </w:pPr>
            <w:r>
              <w:rPr>
                <w:rFonts w:eastAsia="Calibri"/>
                <w:sz w:val="27"/>
                <w:szCs w:val="27"/>
              </w:rPr>
              <w:t>Результат «</w:t>
            </w:r>
            <w:r>
              <w:rPr>
                <w:rFonts w:eastAsia="Calibri"/>
                <w:spacing w:val="-2"/>
                <w:sz w:val="27"/>
                <w:szCs w:val="27"/>
              </w:rPr>
              <w:t>Предоставлены меры социальной поддержки по обеспечению жильем молодых семей»</w:t>
            </w:r>
          </w:p>
        </w:tc>
      </w:tr>
      <w:tr w:rsidR="00B86DD6">
        <w:trPr>
          <w:trHeight w:val="972"/>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1.1</w:t>
            </w:r>
          </w:p>
        </w:tc>
        <w:tc>
          <w:tcPr>
            <w:tcW w:w="3400" w:type="dxa"/>
            <w:gridSpan w:val="2"/>
            <w:vMerge w:val="restart"/>
            <w:tcBorders>
              <w:top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sz w:val="27"/>
                <w:szCs w:val="27"/>
              </w:rPr>
              <w:t>Предоставление молодым семьям субсидии на приобретение жилого помещения или строительство индивидуального жилого дома</w:t>
            </w:r>
          </w:p>
        </w:tc>
        <w:tc>
          <w:tcPr>
            <w:tcW w:w="2843" w:type="dxa"/>
            <w:gridSpan w:val="2"/>
            <w:vMerge w:val="restart"/>
            <w:tcBorders>
              <w:top w:val="single" w:sz="4" w:space="0" w:color="000000"/>
              <w:bottom w:val="single" w:sz="4" w:space="0" w:color="000000"/>
              <w:right w:val="single" w:sz="4" w:space="0" w:color="000000"/>
            </w:tcBorders>
            <w:shd w:val="clear" w:color="auto" w:fill="auto"/>
          </w:tcPr>
          <w:p w:rsidR="00B86DD6" w:rsidRDefault="008F7105">
            <w:pPr>
              <w:widowControl w:val="0"/>
              <w:jc w:val="both"/>
              <w:rPr>
                <w:sz w:val="27"/>
                <w:szCs w:val="27"/>
              </w:rPr>
            </w:pPr>
            <w:r>
              <w:rPr>
                <w:sz w:val="27"/>
                <w:szCs w:val="27"/>
              </w:rPr>
              <w:t>Комитет жилищно-коммунального хозяйства, энергетики, дорог и транспорта Администрации муниципального образования «Рославльский район» Смоленской области</w:t>
            </w:r>
          </w:p>
        </w:tc>
        <w:tc>
          <w:tcPr>
            <w:tcW w:w="2832" w:type="dxa"/>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федеральный бюджет</w:t>
            </w:r>
          </w:p>
        </w:tc>
        <w:tc>
          <w:tcPr>
            <w:tcW w:w="1277"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2015,5</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363,50</w:t>
            </w:r>
          </w:p>
        </w:tc>
        <w:tc>
          <w:tcPr>
            <w:tcW w:w="1135"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811,1</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840,9</w:t>
            </w:r>
          </w:p>
        </w:tc>
      </w:tr>
      <w:tr w:rsidR="00B86DD6">
        <w:trPr>
          <w:trHeight w:val="688"/>
        </w:trPr>
        <w:tc>
          <w:tcPr>
            <w:tcW w:w="565"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jc w:val="center"/>
              <w:rPr>
                <w:sz w:val="27"/>
                <w:szCs w:val="27"/>
              </w:rPr>
            </w:pPr>
          </w:p>
        </w:tc>
        <w:tc>
          <w:tcPr>
            <w:tcW w:w="3400" w:type="dxa"/>
            <w:gridSpan w:val="2"/>
            <w:vMerge/>
            <w:tcBorders>
              <w:top w:val="single" w:sz="4" w:space="0" w:color="000000"/>
              <w:bottom w:val="single" w:sz="4" w:space="0" w:color="000000"/>
              <w:right w:val="single" w:sz="4" w:space="0" w:color="000000"/>
            </w:tcBorders>
            <w:shd w:val="clear" w:color="auto" w:fill="auto"/>
          </w:tcPr>
          <w:p w:rsidR="00B86DD6" w:rsidRDefault="00B86DD6">
            <w:pPr>
              <w:widowControl w:val="0"/>
              <w:jc w:val="both"/>
              <w:rPr>
                <w:sz w:val="27"/>
                <w:szCs w:val="27"/>
              </w:rPr>
            </w:pPr>
          </w:p>
        </w:tc>
        <w:tc>
          <w:tcPr>
            <w:tcW w:w="2843" w:type="dxa"/>
            <w:gridSpan w:val="2"/>
            <w:vMerge/>
            <w:tcBorders>
              <w:top w:val="single" w:sz="4" w:space="0" w:color="000000"/>
              <w:bottom w:val="single" w:sz="4" w:space="0" w:color="000000"/>
              <w:right w:val="single" w:sz="4" w:space="0" w:color="000000"/>
            </w:tcBorders>
            <w:shd w:val="clear" w:color="auto" w:fill="auto"/>
          </w:tcPr>
          <w:p w:rsidR="00B86DD6" w:rsidRDefault="00B86DD6">
            <w:pPr>
              <w:widowControl w:val="0"/>
              <w:jc w:val="both"/>
              <w:rPr>
                <w:sz w:val="27"/>
                <w:szCs w:val="27"/>
              </w:rPr>
            </w:pPr>
          </w:p>
        </w:tc>
        <w:tc>
          <w:tcPr>
            <w:tcW w:w="2832" w:type="dxa"/>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областной бюджет</w:t>
            </w:r>
          </w:p>
        </w:tc>
        <w:tc>
          <w:tcPr>
            <w:tcW w:w="1277"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435,30</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435,30</w:t>
            </w:r>
          </w:p>
        </w:tc>
        <w:tc>
          <w:tcPr>
            <w:tcW w:w="1135"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______</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______</w:t>
            </w:r>
          </w:p>
        </w:tc>
      </w:tr>
      <w:tr w:rsidR="00B86DD6">
        <w:trPr>
          <w:trHeight w:val="1594"/>
        </w:trPr>
        <w:tc>
          <w:tcPr>
            <w:tcW w:w="565"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jc w:val="center"/>
              <w:rPr>
                <w:sz w:val="27"/>
                <w:szCs w:val="27"/>
              </w:rPr>
            </w:pPr>
          </w:p>
        </w:tc>
        <w:tc>
          <w:tcPr>
            <w:tcW w:w="3400" w:type="dxa"/>
            <w:gridSpan w:val="2"/>
            <w:vMerge/>
            <w:tcBorders>
              <w:top w:val="single" w:sz="4" w:space="0" w:color="000000"/>
              <w:bottom w:val="single" w:sz="4" w:space="0" w:color="000000"/>
              <w:right w:val="single" w:sz="4" w:space="0" w:color="000000"/>
            </w:tcBorders>
            <w:shd w:val="clear" w:color="auto" w:fill="auto"/>
          </w:tcPr>
          <w:p w:rsidR="00B86DD6" w:rsidRDefault="00B86DD6">
            <w:pPr>
              <w:widowControl w:val="0"/>
              <w:jc w:val="both"/>
              <w:rPr>
                <w:sz w:val="27"/>
                <w:szCs w:val="27"/>
              </w:rPr>
            </w:pPr>
          </w:p>
        </w:tc>
        <w:tc>
          <w:tcPr>
            <w:tcW w:w="2843" w:type="dxa"/>
            <w:gridSpan w:val="2"/>
            <w:vMerge/>
            <w:tcBorders>
              <w:top w:val="single" w:sz="4" w:space="0" w:color="000000"/>
              <w:bottom w:val="single" w:sz="4" w:space="0" w:color="000000"/>
              <w:right w:val="single" w:sz="4" w:space="0" w:color="000000"/>
            </w:tcBorders>
            <w:shd w:val="clear" w:color="auto" w:fill="auto"/>
          </w:tcPr>
          <w:p w:rsidR="00B86DD6" w:rsidRDefault="00B86DD6">
            <w:pPr>
              <w:widowControl w:val="0"/>
              <w:jc w:val="both"/>
              <w:rPr>
                <w:sz w:val="27"/>
                <w:szCs w:val="27"/>
              </w:rPr>
            </w:pPr>
          </w:p>
        </w:tc>
        <w:tc>
          <w:tcPr>
            <w:tcW w:w="2832"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бюджет муниципального образования «Рославльский район» Смоленской области</w:t>
            </w:r>
          </w:p>
          <w:p w:rsidR="00B86DD6" w:rsidRDefault="00B86DD6">
            <w:pPr>
              <w:widowControl w:val="0"/>
              <w:jc w:val="center"/>
              <w:rPr>
                <w:sz w:val="27"/>
                <w:szCs w:val="27"/>
              </w:rPr>
            </w:pPr>
          </w:p>
        </w:tc>
        <w:tc>
          <w:tcPr>
            <w:tcW w:w="1277"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2474,00</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474,00</w:t>
            </w:r>
          </w:p>
        </w:tc>
        <w:tc>
          <w:tcPr>
            <w:tcW w:w="1135"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1000,0</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1000,0</w:t>
            </w:r>
          </w:p>
        </w:tc>
      </w:tr>
      <w:tr w:rsidR="00B86DD6">
        <w:trPr>
          <w:trHeight w:val="55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jc w:val="center"/>
              <w:rPr>
                <w:sz w:val="27"/>
                <w:szCs w:val="27"/>
              </w:rPr>
            </w:pPr>
          </w:p>
        </w:tc>
        <w:tc>
          <w:tcPr>
            <w:tcW w:w="3400"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jc w:val="both"/>
            </w:pPr>
            <w:r>
              <w:rPr>
                <w:sz w:val="27"/>
                <w:szCs w:val="27"/>
              </w:rPr>
              <w:t xml:space="preserve">Итого </w:t>
            </w:r>
            <w:r>
              <w:rPr>
                <w:sz w:val="28"/>
                <w:szCs w:val="28"/>
              </w:rPr>
              <w:t xml:space="preserve">по ведомственному </w:t>
            </w:r>
            <w:r>
              <w:rPr>
                <w:sz w:val="28"/>
                <w:szCs w:val="28"/>
              </w:rPr>
              <w:lastRenderedPageBreak/>
              <w:t>проекту</w:t>
            </w:r>
          </w:p>
        </w:tc>
        <w:tc>
          <w:tcPr>
            <w:tcW w:w="2843" w:type="dxa"/>
            <w:gridSpan w:val="2"/>
            <w:tcBorders>
              <w:top w:val="single" w:sz="4" w:space="0" w:color="000000"/>
              <w:bottom w:val="single" w:sz="4" w:space="0" w:color="000000"/>
              <w:right w:val="single" w:sz="4" w:space="0" w:color="000000"/>
            </w:tcBorders>
            <w:shd w:val="clear" w:color="auto" w:fill="auto"/>
          </w:tcPr>
          <w:p w:rsidR="00B86DD6" w:rsidRDefault="00B86DD6">
            <w:pPr>
              <w:widowControl w:val="0"/>
              <w:jc w:val="both"/>
              <w:rPr>
                <w:sz w:val="27"/>
                <w:szCs w:val="27"/>
              </w:rPr>
            </w:pPr>
          </w:p>
        </w:tc>
        <w:tc>
          <w:tcPr>
            <w:tcW w:w="2832" w:type="dxa"/>
            <w:tcBorders>
              <w:top w:val="single" w:sz="4" w:space="0" w:color="000000"/>
              <w:bottom w:val="single" w:sz="4" w:space="0" w:color="000000"/>
              <w:right w:val="single" w:sz="4" w:space="0" w:color="000000"/>
            </w:tcBorders>
            <w:shd w:val="clear" w:color="auto" w:fill="auto"/>
          </w:tcPr>
          <w:p w:rsidR="00B86DD6" w:rsidRDefault="00B86DD6">
            <w:pPr>
              <w:widowControl w:val="0"/>
              <w:rPr>
                <w:sz w:val="27"/>
                <w:szCs w:val="27"/>
              </w:rPr>
            </w:pPr>
          </w:p>
        </w:tc>
        <w:tc>
          <w:tcPr>
            <w:tcW w:w="1277"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4924,8</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1272,8</w:t>
            </w:r>
          </w:p>
        </w:tc>
        <w:tc>
          <w:tcPr>
            <w:tcW w:w="1135"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1811,1</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rPr>
                <w:sz w:val="27"/>
                <w:szCs w:val="27"/>
              </w:rPr>
            </w:pPr>
            <w:r>
              <w:rPr>
                <w:sz w:val="27"/>
                <w:szCs w:val="27"/>
              </w:rPr>
              <w:t>1840,9</w:t>
            </w:r>
          </w:p>
        </w:tc>
      </w:tr>
      <w:tr w:rsidR="00B86DD6">
        <w:trPr>
          <w:trHeight w:val="533"/>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103" w:right="-108"/>
              <w:jc w:val="center"/>
              <w:rPr>
                <w:sz w:val="27"/>
                <w:szCs w:val="27"/>
              </w:rPr>
            </w:pPr>
            <w:r>
              <w:rPr>
                <w:sz w:val="27"/>
                <w:szCs w:val="27"/>
              </w:rPr>
              <w:t>2.</w:t>
            </w:r>
          </w:p>
        </w:tc>
        <w:tc>
          <w:tcPr>
            <w:tcW w:w="13755" w:type="dxa"/>
            <w:gridSpan w:val="10"/>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b/>
                <w:i/>
                <w:color w:val="000000"/>
                <w:sz w:val="27"/>
                <w:szCs w:val="27"/>
              </w:rPr>
            </w:pPr>
            <w:r>
              <w:rPr>
                <w:sz w:val="27"/>
                <w:szCs w:val="27"/>
              </w:rPr>
              <w:t>Комплекс процессных мероприятий  «Поддержка социально – ориентированных некоммерческих организаций  муниципального образования «Рославльский район» Смоленской области»</w:t>
            </w:r>
          </w:p>
        </w:tc>
      </w:tr>
      <w:tr w:rsidR="00B86DD6">
        <w:trPr>
          <w:trHeight w:val="985"/>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103" w:right="-108"/>
              <w:jc w:val="center"/>
              <w:rPr>
                <w:sz w:val="27"/>
                <w:szCs w:val="27"/>
              </w:rPr>
            </w:pPr>
            <w:r>
              <w:rPr>
                <w:sz w:val="27"/>
                <w:szCs w:val="27"/>
              </w:rPr>
              <w:t>2.1</w:t>
            </w:r>
          </w:p>
        </w:tc>
        <w:tc>
          <w:tcPr>
            <w:tcW w:w="3400" w:type="dxa"/>
            <w:gridSpan w:val="2"/>
            <w:tcBorders>
              <w:top w:val="single" w:sz="4" w:space="0" w:color="000000"/>
              <w:left w:val="single" w:sz="4" w:space="0" w:color="000000"/>
              <w:bottom w:val="single" w:sz="4" w:space="0" w:color="000000"/>
            </w:tcBorders>
            <w:shd w:val="clear" w:color="auto" w:fill="auto"/>
          </w:tcPr>
          <w:p w:rsidR="00B86DD6" w:rsidRDefault="008F7105">
            <w:pPr>
              <w:widowControl w:val="0"/>
              <w:ind w:left="34" w:right="-108"/>
              <w:rPr>
                <w:sz w:val="27"/>
                <w:szCs w:val="27"/>
              </w:rPr>
            </w:pPr>
            <w:r>
              <w:rPr>
                <w:sz w:val="27"/>
                <w:szCs w:val="27"/>
              </w:rPr>
              <w:t>Предоставление субсидий социально ориентированным организациям, осуществляющим деятельность на территории муниципального образования «Рославльский район» Смоленской области</w:t>
            </w:r>
          </w:p>
        </w:tc>
        <w:tc>
          <w:tcPr>
            <w:tcW w:w="2843"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right="-109"/>
              <w:rPr>
                <w:b/>
                <w:i/>
                <w:sz w:val="27"/>
                <w:szCs w:val="27"/>
              </w:rPr>
            </w:pPr>
            <w:r>
              <w:rPr>
                <w:rFonts w:eastAsia="Arial Unicode MS"/>
                <w:sz w:val="27"/>
                <w:szCs w:val="27"/>
              </w:rPr>
              <w:t>Комитет по культуре, спорту и молодежной политике Администрации муниципального образования «Рославльский район» Смоленской области, Комитет по местному самоуправлению Администрации муниципального образования «Рославльский район» Смоленской области</w:t>
            </w:r>
          </w:p>
        </w:tc>
        <w:tc>
          <w:tcPr>
            <w:tcW w:w="2832" w:type="dxa"/>
            <w:tcBorders>
              <w:top w:val="single" w:sz="4" w:space="0" w:color="000000"/>
              <w:bottom w:val="single" w:sz="4" w:space="0" w:color="000000"/>
            </w:tcBorders>
            <w:shd w:val="clear" w:color="auto" w:fill="auto"/>
          </w:tcPr>
          <w:p w:rsidR="00B86DD6" w:rsidRDefault="008F7105">
            <w:pPr>
              <w:widowControl w:val="0"/>
              <w:rPr>
                <w:sz w:val="27"/>
                <w:szCs w:val="27"/>
              </w:rPr>
            </w:pPr>
            <w:r>
              <w:rPr>
                <w:sz w:val="27"/>
                <w:szCs w:val="27"/>
              </w:rPr>
              <w:t>Бюджет муниципального образования «Рославльский район» Смоленской области</w:t>
            </w:r>
          </w:p>
        </w:tc>
        <w:tc>
          <w:tcPr>
            <w:tcW w:w="1277"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885,0</w:t>
            </w:r>
          </w:p>
        </w:tc>
        <w:tc>
          <w:tcPr>
            <w:tcW w:w="1134"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295,0</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295,0</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295,0</w:t>
            </w:r>
          </w:p>
        </w:tc>
      </w:tr>
      <w:tr w:rsidR="00B86DD6">
        <w:trPr>
          <w:trHeight w:val="533"/>
        </w:trPr>
        <w:tc>
          <w:tcPr>
            <w:tcW w:w="3965" w:type="dxa"/>
            <w:gridSpan w:val="3"/>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34" w:right="-108"/>
              <w:rPr>
                <w:sz w:val="27"/>
                <w:szCs w:val="27"/>
              </w:rPr>
            </w:pPr>
            <w:r>
              <w:rPr>
                <w:sz w:val="27"/>
                <w:szCs w:val="27"/>
              </w:rPr>
              <w:t>Итого по комплексу процессных мероприятий</w:t>
            </w:r>
          </w:p>
        </w:tc>
        <w:tc>
          <w:tcPr>
            <w:tcW w:w="2843"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right="-109"/>
              <w:rPr>
                <w:b/>
                <w:i/>
                <w:sz w:val="27"/>
                <w:szCs w:val="27"/>
              </w:rPr>
            </w:pPr>
          </w:p>
        </w:tc>
        <w:tc>
          <w:tcPr>
            <w:tcW w:w="2832" w:type="dxa"/>
            <w:tcBorders>
              <w:top w:val="single" w:sz="4" w:space="0" w:color="000000"/>
              <w:bottom w:val="single" w:sz="4" w:space="0" w:color="000000"/>
            </w:tcBorders>
            <w:shd w:val="clear" w:color="auto" w:fill="auto"/>
          </w:tcPr>
          <w:p w:rsidR="00B86DD6" w:rsidRDefault="00B86DD6">
            <w:pPr>
              <w:widowControl w:val="0"/>
              <w:rPr>
                <w:b/>
                <w:i/>
                <w:sz w:val="27"/>
                <w:szCs w:val="27"/>
              </w:rPr>
            </w:pPr>
          </w:p>
        </w:tc>
        <w:tc>
          <w:tcPr>
            <w:tcW w:w="1277"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885,0</w:t>
            </w:r>
          </w:p>
        </w:tc>
        <w:tc>
          <w:tcPr>
            <w:tcW w:w="1134"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295,0</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295,0</w:t>
            </w:r>
          </w:p>
        </w:tc>
        <w:tc>
          <w:tcPr>
            <w:tcW w:w="1134" w:type="dxa"/>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295,0</w:t>
            </w:r>
          </w:p>
        </w:tc>
      </w:tr>
      <w:tr w:rsidR="00B86DD6">
        <w:trPr>
          <w:trHeight w:val="533"/>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103" w:right="-108"/>
              <w:jc w:val="center"/>
              <w:rPr>
                <w:sz w:val="27"/>
                <w:szCs w:val="27"/>
              </w:rPr>
            </w:pPr>
            <w:r>
              <w:rPr>
                <w:sz w:val="27"/>
                <w:szCs w:val="27"/>
              </w:rPr>
              <w:t>3</w:t>
            </w:r>
          </w:p>
        </w:tc>
        <w:tc>
          <w:tcPr>
            <w:tcW w:w="13755" w:type="dxa"/>
            <w:gridSpan w:val="10"/>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sz w:val="27"/>
                <w:szCs w:val="27"/>
              </w:rPr>
            </w:pPr>
            <w:r>
              <w:rPr>
                <w:sz w:val="27"/>
                <w:szCs w:val="27"/>
              </w:rPr>
              <w:t>Комплекс процессных мероприятий «Выплата пенсий за выслугу лет лицам, замещавшим муниципальные должности, должности муниципальной службы в органах местного самоуправления  муниципального образования «Рославльский район» Смоленской области»</w:t>
            </w:r>
          </w:p>
        </w:tc>
      </w:tr>
      <w:tr w:rsidR="00B86DD6">
        <w:trPr>
          <w:trHeight w:val="560"/>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103" w:right="-108"/>
              <w:jc w:val="center"/>
              <w:rPr>
                <w:sz w:val="27"/>
                <w:szCs w:val="27"/>
              </w:rPr>
            </w:pPr>
            <w:r>
              <w:rPr>
                <w:sz w:val="27"/>
                <w:szCs w:val="27"/>
              </w:rPr>
              <w:t>3.1</w:t>
            </w:r>
          </w:p>
        </w:tc>
        <w:tc>
          <w:tcPr>
            <w:tcW w:w="3118" w:type="dxa"/>
            <w:vMerge w:val="restart"/>
            <w:tcBorders>
              <w:top w:val="single" w:sz="4" w:space="0" w:color="000000"/>
              <w:left w:val="single" w:sz="4" w:space="0" w:color="000000"/>
              <w:bottom w:val="single" w:sz="4" w:space="0" w:color="000000"/>
            </w:tcBorders>
            <w:shd w:val="clear" w:color="auto" w:fill="auto"/>
          </w:tcPr>
          <w:p w:rsidR="00B86DD6" w:rsidRDefault="008F7105">
            <w:pPr>
              <w:widowControl w:val="0"/>
              <w:ind w:left="34" w:right="-108"/>
              <w:rPr>
                <w:sz w:val="27"/>
                <w:szCs w:val="27"/>
              </w:rPr>
            </w:pPr>
            <w:r>
              <w:rPr>
                <w:sz w:val="27"/>
                <w:szCs w:val="27"/>
              </w:rPr>
              <w:t xml:space="preserve">Назначения и выплаты пенсии  за выслугу  лет лицам, замещавшим муниципальные должности, должности </w:t>
            </w:r>
            <w:r>
              <w:rPr>
                <w:sz w:val="27"/>
                <w:szCs w:val="27"/>
              </w:rPr>
              <w:lastRenderedPageBreak/>
              <w:t>муниципальной службы (муниципальные должности муниципальной службы) в органах местного самоуправления Смоленской области</w:t>
            </w:r>
          </w:p>
        </w:tc>
        <w:tc>
          <w:tcPr>
            <w:tcW w:w="31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right="-109"/>
              <w:rPr>
                <w:b/>
                <w:sz w:val="27"/>
                <w:szCs w:val="27"/>
              </w:rPr>
            </w:pPr>
            <w:r>
              <w:rPr>
                <w:sz w:val="27"/>
                <w:szCs w:val="27"/>
              </w:rPr>
              <w:lastRenderedPageBreak/>
              <w:t xml:space="preserve">Кадровая служба Администрации муниципального образования «Рославльский район» </w:t>
            </w:r>
            <w:r>
              <w:rPr>
                <w:sz w:val="27"/>
                <w:szCs w:val="27"/>
              </w:rPr>
              <w:lastRenderedPageBreak/>
              <w:t>Смоленской области, Отдел учета и отчетности Администрации муниципального образования «Рославльский район»</w:t>
            </w:r>
          </w:p>
        </w:tc>
        <w:tc>
          <w:tcPr>
            <w:tcW w:w="2832" w:type="dxa"/>
            <w:tcBorders>
              <w:top w:val="single" w:sz="4" w:space="0" w:color="000000"/>
              <w:bottom w:val="single" w:sz="4" w:space="0" w:color="000000"/>
            </w:tcBorders>
            <w:shd w:val="clear" w:color="auto" w:fill="auto"/>
          </w:tcPr>
          <w:p w:rsidR="00B86DD6" w:rsidRDefault="008F7105">
            <w:pPr>
              <w:widowControl w:val="0"/>
              <w:rPr>
                <w:sz w:val="27"/>
                <w:szCs w:val="27"/>
              </w:rPr>
            </w:pPr>
            <w:r>
              <w:rPr>
                <w:sz w:val="27"/>
                <w:szCs w:val="27"/>
              </w:rPr>
              <w:lastRenderedPageBreak/>
              <w:t>средства бюджета муниципального образования «Рославльский район» Смоленской области</w:t>
            </w:r>
          </w:p>
        </w:tc>
        <w:tc>
          <w:tcPr>
            <w:tcW w:w="1277"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20650,0</w:t>
            </w:r>
          </w:p>
        </w:tc>
        <w:tc>
          <w:tcPr>
            <w:tcW w:w="1134"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6650,0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6900,0</w:t>
            </w:r>
          </w:p>
        </w:tc>
        <w:tc>
          <w:tcPr>
            <w:tcW w:w="1276"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7100,0</w:t>
            </w:r>
          </w:p>
        </w:tc>
      </w:tr>
      <w:tr w:rsidR="00B86DD6">
        <w:trPr>
          <w:trHeight w:val="1200"/>
        </w:trPr>
        <w:tc>
          <w:tcPr>
            <w:tcW w:w="565" w:type="dxa"/>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103" w:right="-108"/>
              <w:jc w:val="center"/>
              <w:rPr>
                <w:sz w:val="27"/>
                <w:szCs w:val="27"/>
              </w:rPr>
            </w:pPr>
          </w:p>
        </w:tc>
        <w:tc>
          <w:tcPr>
            <w:tcW w:w="3118" w:type="dxa"/>
            <w:vMerge/>
            <w:tcBorders>
              <w:top w:val="single" w:sz="4" w:space="0" w:color="000000"/>
              <w:left w:val="single" w:sz="4" w:space="0" w:color="000000"/>
              <w:bottom w:val="single" w:sz="4" w:space="0" w:color="000000"/>
            </w:tcBorders>
            <w:shd w:val="clear" w:color="auto" w:fill="auto"/>
          </w:tcPr>
          <w:p w:rsidR="00B86DD6" w:rsidRDefault="00B86DD6">
            <w:pPr>
              <w:widowControl w:val="0"/>
              <w:ind w:left="34" w:right="-108"/>
              <w:rPr>
                <w:sz w:val="27"/>
                <w:szCs w:val="27"/>
              </w:rPr>
            </w:pPr>
          </w:p>
        </w:tc>
        <w:tc>
          <w:tcPr>
            <w:tcW w:w="3125"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right="-109"/>
              <w:rPr>
                <w:rFonts w:eastAsia="Arial Unicode MS"/>
                <w:sz w:val="27"/>
                <w:szCs w:val="27"/>
              </w:rPr>
            </w:pPr>
          </w:p>
        </w:tc>
        <w:tc>
          <w:tcPr>
            <w:tcW w:w="2832" w:type="dxa"/>
            <w:tcBorders>
              <w:top w:val="single" w:sz="4" w:space="0" w:color="000000"/>
              <w:bottom w:val="single" w:sz="4" w:space="0" w:color="000000"/>
            </w:tcBorders>
            <w:shd w:val="clear" w:color="auto" w:fill="auto"/>
          </w:tcPr>
          <w:p w:rsidR="00B86DD6" w:rsidRDefault="008F7105">
            <w:pPr>
              <w:widowControl w:val="0"/>
              <w:rPr>
                <w:sz w:val="27"/>
                <w:szCs w:val="27"/>
              </w:rPr>
            </w:pPr>
            <w:r>
              <w:rPr>
                <w:sz w:val="27"/>
                <w:szCs w:val="27"/>
              </w:rPr>
              <w:t>средства бюджета Рославльского городского поселения Рославльского района Смоленской области</w:t>
            </w:r>
          </w:p>
        </w:tc>
        <w:tc>
          <w:tcPr>
            <w:tcW w:w="1277"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234,7</w:t>
            </w:r>
          </w:p>
        </w:tc>
        <w:tc>
          <w:tcPr>
            <w:tcW w:w="1134"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73,7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78,2</w:t>
            </w:r>
          </w:p>
        </w:tc>
        <w:tc>
          <w:tcPr>
            <w:tcW w:w="1276"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82,8</w:t>
            </w:r>
          </w:p>
        </w:tc>
      </w:tr>
      <w:tr w:rsidR="00B86DD6">
        <w:trPr>
          <w:trHeight w:val="323"/>
        </w:trPr>
        <w:tc>
          <w:tcPr>
            <w:tcW w:w="3683"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34" w:right="-108"/>
              <w:rPr>
                <w:b/>
                <w:sz w:val="27"/>
                <w:szCs w:val="27"/>
              </w:rPr>
            </w:pPr>
            <w:r>
              <w:rPr>
                <w:sz w:val="27"/>
                <w:szCs w:val="27"/>
              </w:rPr>
              <w:t>Итого по комплексу процессных мероприятий</w:t>
            </w:r>
          </w:p>
        </w:tc>
        <w:tc>
          <w:tcPr>
            <w:tcW w:w="3125" w:type="dxa"/>
            <w:gridSpan w:val="3"/>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b/>
                <w:sz w:val="27"/>
                <w:szCs w:val="27"/>
              </w:rPr>
            </w:pPr>
          </w:p>
        </w:tc>
        <w:tc>
          <w:tcPr>
            <w:tcW w:w="2832" w:type="dxa"/>
            <w:tcBorders>
              <w:top w:val="single" w:sz="4" w:space="0" w:color="000000"/>
              <w:bottom w:val="single" w:sz="4" w:space="0" w:color="000000"/>
            </w:tcBorders>
            <w:shd w:val="clear" w:color="auto" w:fill="auto"/>
          </w:tcPr>
          <w:p w:rsidR="00B86DD6" w:rsidRDefault="00B86DD6">
            <w:pPr>
              <w:widowControl w:val="0"/>
              <w:jc w:val="center"/>
              <w:rPr>
                <w:b/>
                <w:sz w:val="27"/>
                <w:szCs w:val="27"/>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20884,7</w:t>
            </w:r>
          </w:p>
        </w:tc>
        <w:tc>
          <w:tcPr>
            <w:tcW w:w="1134" w:type="dxa"/>
            <w:tcBorders>
              <w:top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6723,7</w:t>
            </w:r>
          </w:p>
        </w:tc>
        <w:tc>
          <w:tcPr>
            <w:tcW w:w="993" w:type="dxa"/>
            <w:tcBorders>
              <w:top w:val="single" w:sz="4" w:space="0" w:color="000000"/>
              <w:bottom w:val="single" w:sz="4" w:space="0" w:color="000000"/>
            </w:tcBorders>
            <w:vAlign w:val="center"/>
          </w:tcPr>
          <w:p w:rsidR="00B86DD6" w:rsidRDefault="008F7105">
            <w:pPr>
              <w:widowControl w:val="0"/>
              <w:jc w:val="center"/>
              <w:rPr>
                <w:color w:val="000000"/>
                <w:sz w:val="27"/>
                <w:szCs w:val="27"/>
              </w:rPr>
            </w:pPr>
            <w:r>
              <w:rPr>
                <w:color w:val="000000"/>
                <w:sz w:val="27"/>
                <w:szCs w:val="27"/>
              </w:rPr>
              <w:t>6978,2</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7182,8</w:t>
            </w:r>
          </w:p>
        </w:tc>
      </w:tr>
      <w:tr w:rsidR="00B86DD6">
        <w:trPr>
          <w:trHeight w:val="323"/>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34" w:right="-108"/>
              <w:rPr>
                <w:sz w:val="27"/>
                <w:szCs w:val="27"/>
              </w:rPr>
            </w:pPr>
            <w:r>
              <w:rPr>
                <w:sz w:val="27"/>
                <w:szCs w:val="27"/>
              </w:rPr>
              <w:t>4.</w:t>
            </w:r>
          </w:p>
        </w:tc>
        <w:tc>
          <w:tcPr>
            <w:tcW w:w="13755" w:type="dxa"/>
            <w:gridSpan w:val="10"/>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 xml:space="preserve">Комплекс процессных мероприятий </w:t>
            </w:r>
            <w:r>
              <w:rPr>
                <w:sz w:val="27"/>
                <w:szCs w:val="27"/>
              </w:rPr>
              <w:t xml:space="preserve"> «Поддержка граждан, удостоенных звания «Почетный гражданин муниципального образования «Рославльский район» Смоленской области»</w:t>
            </w:r>
          </w:p>
        </w:tc>
      </w:tr>
      <w:tr w:rsidR="00B86DD6">
        <w:trPr>
          <w:trHeight w:val="4336"/>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34" w:right="-108"/>
              <w:rPr>
                <w:sz w:val="27"/>
                <w:szCs w:val="27"/>
              </w:rPr>
            </w:pPr>
            <w:r>
              <w:rPr>
                <w:sz w:val="27"/>
                <w:szCs w:val="27"/>
              </w:rPr>
              <w:t>4.1</w:t>
            </w:r>
          </w:p>
        </w:tc>
        <w:tc>
          <w:tcPr>
            <w:tcW w:w="34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34" w:right="-108"/>
              <w:rPr>
                <w:sz w:val="27"/>
                <w:szCs w:val="27"/>
              </w:rPr>
            </w:pPr>
            <w:r>
              <w:rPr>
                <w:sz w:val="27"/>
                <w:szCs w:val="27"/>
              </w:rPr>
              <w:t>Выплаты гражданам, удостоенным звания «Почетный гражданин муниципального образования «Рославльский район» Смоленской области»</w:t>
            </w:r>
          </w:p>
        </w:tc>
        <w:tc>
          <w:tcPr>
            <w:tcW w:w="2843"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34" w:right="-108"/>
              <w:rPr>
                <w:sz w:val="27"/>
                <w:szCs w:val="27"/>
              </w:rPr>
            </w:pPr>
            <w:r>
              <w:rPr>
                <w:sz w:val="27"/>
                <w:szCs w:val="27"/>
              </w:rPr>
              <w:t>Кадровая служба Администрации муниципального образования «Рославльский район» Смоленской области,</w:t>
            </w:r>
            <w:r>
              <w:t xml:space="preserve"> </w:t>
            </w:r>
            <w:r>
              <w:rPr>
                <w:sz w:val="27"/>
                <w:szCs w:val="27"/>
              </w:rPr>
              <w:t>отдел учета и отчетности Администрации муниципального образования «Рославльский район» Смоленской области</w:t>
            </w:r>
          </w:p>
        </w:tc>
        <w:tc>
          <w:tcPr>
            <w:tcW w:w="2832" w:type="dxa"/>
            <w:tcBorders>
              <w:top w:val="single" w:sz="4" w:space="0" w:color="000000"/>
              <w:bottom w:val="single" w:sz="4" w:space="0" w:color="000000"/>
            </w:tcBorders>
            <w:shd w:val="clear" w:color="auto" w:fill="auto"/>
          </w:tcPr>
          <w:p w:rsidR="00B86DD6" w:rsidRDefault="008F7105">
            <w:pPr>
              <w:widowControl w:val="0"/>
              <w:jc w:val="center"/>
              <w:rPr>
                <w:sz w:val="27"/>
                <w:szCs w:val="27"/>
              </w:rPr>
            </w:pPr>
            <w:r>
              <w:rPr>
                <w:sz w:val="27"/>
                <w:szCs w:val="27"/>
              </w:rPr>
              <w:t>средства бюджета муниципального образования «Рославльский район» Смоленской области</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300,0</w:t>
            </w:r>
          </w:p>
        </w:tc>
        <w:tc>
          <w:tcPr>
            <w:tcW w:w="1134" w:type="dxa"/>
            <w:tcBorders>
              <w:top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100,0</w:t>
            </w:r>
          </w:p>
        </w:tc>
        <w:tc>
          <w:tcPr>
            <w:tcW w:w="993" w:type="dxa"/>
            <w:tcBorders>
              <w:top w:val="single" w:sz="4" w:space="0" w:color="000000"/>
              <w:bottom w:val="single" w:sz="4" w:space="0" w:color="000000"/>
            </w:tcBorders>
            <w:vAlign w:val="center"/>
          </w:tcPr>
          <w:p w:rsidR="00B86DD6" w:rsidRDefault="008F7105">
            <w:pPr>
              <w:widowControl w:val="0"/>
              <w:jc w:val="center"/>
              <w:rPr>
                <w:color w:val="000000"/>
                <w:sz w:val="27"/>
                <w:szCs w:val="27"/>
              </w:rPr>
            </w:pPr>
            <w:r>
              <w:rPr>
                <w:color w:val="000000"/>
                <w:sz w:val="27"/>
                <w:szCs w:val="27"/>
              </w:rPr>
              <w:t>100,0</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100,0</w:t>
            </w:r>
          </w:p>
        </w:tc>
      </w:tr>
      <w:tr w:rsidR="00B86DD6">
        <w:trPr>
          <w:trHeight w:val="854"/>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sz w:val="27"/>
                <w:szCs w:val="27"/>
              </w:rPr>
            </w:pPr>
          </w:p>
        </w:tc>
        <w:tc>
          <w:tcPr>
            <w:tcW w:w="34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ind w:left="34" w:right="-108"/>
              <w:rPr>
                <w:sz w:val="27"/>
                <w:szCs w:val="27"/>
              </w:rPr>
            </w:pPr>
            <w:r>
              <w:rPr>
                <w:sz w:val="27"/>
                <w:szCs w:val="27"/>
              </w:rPr>
              <w:t>Итого по комплексу процессных мероприятий</w:t>
            </w:r>
          </w:p>
        </w:tc>
        <w:tc>
          <w:tcPr>
            <w:tcW w:w="2843"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b/>
                <w:sz w:val="27"/>
                <w:szCs w:val="27"/>
              </w:rPr>
            </w:pPr>
          </w:p>
        </w:tc>
        <w:tc>
          <w:tcPr>
            <w:tcW w:w="2832" w:type="dxa"/>
            <w:tcBorders>
              <w:top w:val="single" w:sz="4" w:space="0" w:color="000000"/>
              <w:bottom w:val="single" w:sz="4" w:space="0" w:color="000000"/>
            </w:tcBorders>
            <w:shd w:val="clear" w:color="auto" w:fill="auto"/>
          </w:tcPr>
          <w:p w:rsidR="00B86DD6" w:rsidRDefault="00B86DD6">
            <w:pPr>
              <w:widowControl w:val="0"/>
              <w:jc w:val="center"/>
              <w:rPr>
                <w:b/>
                <w:sz w:val="27"/>
                <w:szCs w:val="27"/>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300,0</w:t>
            </w:r>
          </w:p>
        </w:tc>
        <w:tc>
          <w:tcPr>
            <w:tcW w:w="1134" w:type="dxa"/>
            <w:tcBorders>
              <w:top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100,0</w:t>
            </w:r>
          </w:p>
        </w:tc>
        <w:tc>
          <w:tcPr>
            <w:tcW w:w="993" w:type="dxa"/>
            <w:tcBorders>
              <w:top w:val="single" w:sz="4" w:space="0" w:color="000000"/>
              <w:bottom w:val="single" w:sz="4" w:space="0" w:color="000000"/>
            </w:tcBorders>
            <w:vAlign w:val="center"/>
          </w:tcPr>
          <w:p w:rsidR="00B86DD6" w:rsidRDefault="008F7105">
            <w:pPr>
              <w:widowControl w:val="0"/>
              <w:jc w:val="center"/>
              <w:rPr>
                <w:color w:val="000000"/>
                <w:sz w:val="27"/>
                <w:szCs w:val="27"/>
              </w:rPr>
            </w:pPr>
            <w:r>
              <w:rPr>
                <w:color w:val="000000"/>
                <w:sz w:val="27"/>
                <w:szCs w:val="27"/>
              </w:rPr>
              <w:t>100,0</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100,0</w:t>
            </w:r>
          </w:p>
        </w:tc>
      </w:tr>
      <w:tr w:rsidR="00B86DD6">
        <w:trPr>
          <w:trHeight w:val="323"/>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sz w:val="27"/>
                <w:szCs w:val="27"/>
              </w:rPr>
            </w:pPr>
          </w:p>
        </w:tc>
        <w:tc>
          <w:tcPr>
            <w:tcW w:w="34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sz w:val="27"/>
                <w:szCs w:val="27"/>
              </w:rPr>
            </w:pPr>
          </w:p>
        </w:tc>
        <w:tc>
          <w:tcPr>
            <w:tcW w:w="2843" w:type="dxa"/>
            <w:gridSpan w:val="2"/>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b/>
                <w:sz w:val="27"/>
                <w:szCs w:val="27"/>
              </w:rPr>
            </w:pPr>
          </w:p>
        </w:tc>
        <w:tc>
          <w:tcPr>
            <w:tcW w:w="2832" w:type="dxa"/>
            <w:tcBorders>
              <w:top w:val="single" w:sz="4" w:space="0" w:color="000000"/>
              <w:bottom w:val="single" w:sz="4" w:space="0" w:color="000000"/>
            </w:tcBorders>
            <w:shd w:val="clear" w:color="auto" w:fill="auto"/>
          </w:tcPr>
          <w:p w:rsidR="00B86DD6" w:rsidRDefault="00B86DD6">
            <w:pPr>
              <w:widowControl w:val="0"/>
              <w:jc w:val="center"/>
              <w:rPr>
                <w:b/>
                <w:sz w:val="27"/>
                <w:szCs w:val="27"/>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color w:val="000000"/>
                <w:sz w:val="27"/>
                <w:szCs w:val="27"/>
              </w:rPr>
            </w:pPr>
          </w:p>
        </w:tc>
        <w:tc>
          <w:tcPr>
            <w:tcW w:w="1134" w:type="dxa"/>
            <w:tcBorders>
              <w:top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color w:val="000000"/>
                <w:sz w:val="27"/>
                <w:szCs w:val="27"/>
              </w:rPr>
            </w:pPr>
          </w:p>
        </w:tc>
        <w:tc>
          <w:tcPr>
            <w:tcW w:w="993" w:type="dxa"/>
            <w:tcBorders>
              <w:top w:val="single" w:sz="4" w:space="0" w:color="000000"/>
              <w:bottom w:val="single" w:sz="4" w:space="0" w:color="000000"/>
            </w:tcBorders>
            <w:vAlign w:val="center"/>
          </w:tcPr>
          <w:p w:rsidR="00B86DD6" w:rsidRDefault="00B86DD6">
            <w:pPr>
              <w:widowControl w:val="0"/>
              <w:jc w:val="center"/>
              <w:rPr>
                <w:color w:val="000000"/>
                <w:sz w:val="27"/>
                <w:szCs w:val="27"/>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B86DD6">
            <w:pPr>
              <w:widowControl w:val="0"/>
              <w:jc w:val="center"/>
              <w:rPr>
                <w:color w:val="000000"/>
                <w:sz w:val="27"/>
                <w:szCs w:val="27"/>
              </w:rPr>
            </w:pPr>
          </w:p>
        </w:tc>
      </w:tr>
      <w:tr w:rsidR="00B86DD6">
        <w:trPr>
          <w:trHeight w:val="433"/>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b/>
                <w:sz w:val="27"/>
                <w:szCs w:val="27"/>
              </w:rPr>
            </w:pPr>
            <w:r>
              <w:rPr>
                <w:b/>
                <w:sz w:val="27"/>
                <w:szCs w:val="27"/>
              </w:rPr>
              <w:lastRenderedPageBreak/>
              <w:t>Всего по муниципальной программе, в том числе:</w:t>
            </w:r>
          </w:p>
        </w:tc>
        <w:tc>
          <w:tcPr>
            <w:tcW w:w="1277" w:type="dxa"/>
            <w:tcBorders>
              <w:top w:val="single" w:sz="4" w:space="0" w:color="000000"/>
              <w:left w:val="single" w:sz="4" w:space="0" w:color="000000"/>
              <w:bottom w:val="single" w:sz="4" w:space="0" w:color="000000"/>
            </w:tcBorders>
            <w:shd w:val="clear" w:color="auto" w:fill="auto"/>
            <w:vAlign w:val="center"/>
          </w:tcPr>
          <w:p w:rsidR="00B86DD6" w:rsidRDefault="008F7105">
            <w:pPr>
              <w:widowControl w:val="0"/>
              <w:jc w:val="center"/>
              <w:rPr>
                <w:b/>
                <w:color w:val="000000"/>
                <w:sz w:val="27"/>
                <w:szCs w:val="27"/>
              </w:rPr>
            </w:pPr>
            <w:r>
              <w:rPr>
                <w:b/>
                <w:color w:val="000000"/>
                <w:sz w:val="27"/>
                <w:szCs w:val="27"/>
              </w:rPr>
              <w:t>26994,5</w:t>
            </w:r>
          </w:p>
        </w:tc>
        <w:tc>
          <w:tcPr>
            <w:tcW w:w="1134" w:type="dxa"/>
            <w:tcBorders>
              <w:top w:val="single" w:sz="4" w:space="0" w:color="000000"/>
              <w:left w:val="single" w:sz="4" w:space="0" w:color="000000"/>
              <w:bottom w:val="single" w:sz="4" w:space="0" w:color="000000"/>
            </w:tcBorders>
            <w:shd w:val="clear" w:color="auto" w:fill="auto"/>
            <w:vAlign w:val="center"/>
          </w:tcPr>
          <w:p w:rsidR="00B86DD6" w:rsidRDefault="008F7105">
            <w:pPr>
              <w:widowControl w:val="0"/>
              <w:jc w:val="center"/>
              <w:rPr>
                <w:b/>
                <w:color w:val="000000"/>
                <w:sz w:val="27"/>
                <w:szCs w:val="27"/>
              </w:rPr>
            </w:pPr>
            <w:r>
              <w:rPr>
                <w:b/>
                <w:color w:val="000000"/>
                <w:sz w:val="27"/>
                <w:szCs w:val="27"/>
              </w:rPr>
              <w:t>8391,5</w:t>
            </w:r>
          </w:p>
        </w:tc>
        <w:tc>
          <w:tcPr>
            <w:tcW w:w="993" w:type="dxa"/>
            <w:tcBorders>
              <w:top w:val="single" w:sz="4" w:space="0" w:color="000000"/>
              <w:left w:val="single" w:sz="4" w:space="0" w:color="000000"/>
              <w:bottom w:val="single" w:sz="4" w:space="0" w:color="000000"/>
            </w:tcBorders>
            <w:shd w:val="clear" w:color="auto" w:fill="auto"/>
            <w:vAlign w:val="center"/>
          </w:tcPr>
          <w:p w:rsidR="00B86DD6" w:rsidRDefault="008F7105">
            <w:pPr>
              <w:widowControl w:val="0"/>
              <w:jc w:val="center"/>
              <w:rPr>
                <w:b/>
                <w:color w:val="000000"/>
                <w:sz w:val="27"/>
                <w:szCs w:val="27"/>
              </w:rPr>
            </w:pPr>
            <w:r>
              <w:rPr>
                <w:b/>
                <w:color w:val="000000"/>
                <w:sz w:val="27"/>
                <w:szCs w:val="27"/>
              </w:rPr>
              <w:t>9184,3</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b/>
                <w:color w:val="000000"/>
                <w:sz w:val="27"/>
                <w:szCs w:val="27"/>
              </w:rPr>
            </w:pPr>
            <w:r>
              <w:rPr>
                <w:b/>
                <w:color w:val="000000"/>
                <w:sz w:val="27"/>
                <w:szCs w:val="27"/>
              </w:rPr>
              <w:t>9418,7</w:t>
            </w:r>
          </w:p>
        </w:tc>
      </w:tr>
      <w:tr w:rsidR="00B86DD6">
        <w:trPr>
          <w:trHeight w:val="716"/>
        </w:trPr>
        <w:tc>
          <w:tcPr>
            <w:tcW w:w="609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b/>
                <w:sz w:val="27"/>
                <w:szCs w:val="27"/>
              </w:rPr>
            </w:pPr>
          </w:p>
        </w:tc>
        <w:tc>
          <w:tcPr>
            <w:tcW w:w="3548" w:type="dxa"/>
            <w:gridSpan w:val="2"/>
            <w:tcBorders>
              <w:top w:val="single" w:sz="4" w:space="0" w:color="000000"/>
            </w:tcBorders>
            <w:shd w:val="clear" w:color="auto" w:fill="auto"/>
          </w:tcPr>
          <w:p w:rsidR="00B86DD6" w:rsidRDefault="008F7105">
            <w:pPr>
              <w:widowControl w:val="0"/>
              <w:ind w:left="34" w:right="-108"/>
              <w:rPr>
                <w:b/>
                <w:sz w:val="27"/>
                <w:szCs w:val="27"/>
              </w:rPr>
            </w:pPr>
            <w:r>
              <w:rPr>
                <w:b/>
                <w:sz w:val="27"/>
                <w:szCs w:val="27"/>
              </w:rPr>
              <w:t>федеральный бюджет</w:t>
            </w:r>
          </w:p>
        </w:tc>
        <w:tc>
          <w:tcPr>
            <w:tcW w:w="1277"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2015,5</w:t>
            </w:r>
          </w:p>
        </w:tc>
        <w:tc>
          <w:tcPr>
            <w:tcW w:w="1134"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363,5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811,1</w:t>
            </w:r>
          </w:p>
        </w:tc>
        <w:tc>
          <w:tcPr>
            <w:tcW w:w="1276"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840,9</w:t>
            </w:r>
          </w:p>
        </w:tc>
      </w:tr>
      <w:tr w:rsidR="00B86DD6">
        <w:trPr>
          <w:trHeight w:val="627"/>
        </w:trPr>
        <w:tc>
          <w:tcPr>
            <w:tcW w:w="6092" w:type="dxa"/>
            <w:gridSpan w:val="4"/>
            <w:vMerge/>
            <w:tcBorders>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b/>
                <w:sz w:val="27"/>
                <w:szCs w:val="27"/>
              </w:rPr>
            </w:pPr>
          </w:p>
        </w:tc>
        <w:tc>
          <w:tcPr>
            <w:tcW w:w="3548" w:type="dxa"/>
            <w:gridSpan w:val="2"/>
            <w:tcBorders>
              <w:top w:val="single" w:sz="4" w:space="0" w:color="000000"/>
              <w:bottom w:val="single" w:sz="4" w:space="0" w:color="000000"/>
            </w:tcBorders>
            <w:shd w:val="clear" w:color="auto" w:fill="auto"/>
          </w:tcPr>
          <w:p w:rsidR="00B86DD6" w:rsidRDefault="008F7105">
            <w:pPr>
              <w:widowControl w:val="0"/>
              <w:ind w:left="34" w:right="-108"/>
              <w:rPr>
                <w:b/>
                <w:sz w:val="27"/>
                <w:szCs w:val="27"/>
              </w:rPr>
            </w:pPr>
            <w:r>
              <w:rPr>
                <w:b/>
                <w:sz w:val="27"/>
                <w:szCs w:val="27"/>
              </w:rPr>
              <w:t>областной бюджет</w:t>
            </w:r>
          </w:p>
        </w:tc>
        <w:tc>
          <w:tcPr>
            <w:tcW w:w="1277"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435,3</w:t>
            </w:r>
          </w:p>
        </w:tc>
        <w:tc>
          <w:tcPr>
            <w:tcW w:w="1134" w:type="dxa"/>
            <w:tcBorders>
              <w:top w:val="single" w:sz="4" w:space="0" w:color="000000"/>
              <w:left w:val="single" w:sz="4" w:space="0" w:color="000000"/>
              <w:bottom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435,3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____</w:t>
            </w:r>
          </w:p>
        </w:tc>
        <w:tc>
          <w:tcPr>
            <w:tcW w:w="1276" w:type="dxa"/>
            <w:gridSpan w:val="2"/>
            <w:tcBorders>
              <w:top w:val="single" w:sz="4" w:space="0" w:color="000000"/>
              <w:bottom w:val="single" w:sz="4" w:space="0" w:color="000000"/>
              <w:right w:val="single" w:sz="4" w:space="0" w:color="000000"/>
            </w:tcBorders>
            <w:shd w:val="clear" w:color="auto" w:fill="auto"/>
          </w:tcPr>
          <w:p w:rsidR="00B86DD6" w:rsidRDefault="008F7105">
            <w:pPr>
              <w:widowControl w:val="0"/>
              <w:jc w:val="center"/>
              <w:rPr>
                <w:color w:val="000000"/>
                <w:sz w:val="27"/>
                <w:szCs w:val="27"/>
              </w:rPr>
            </w:pPr>
            <w:r>
              <w:rPr>
                <w:color w:val="000000"/>
                <w:sz w:val="27"/>
                <w:szCs w:val="27"/>
              </w:rPr>
              <w:t>____</w:t>
            </w:r>
          </w:p>
        </w:tc>
      </w:tr>
      <w:tr w:rsidR="00B86DD6">
        <w:trPr>
          <w:trHeight w:val="838"/>
        </w:trPr>
        <w:tc>
          <w:tcPr>
            <w:tcW w:w="6092" w:type="dxa"/>
            <w:gridSpan w:val="4"/>
            <w:vMerge/>
            <w:tcBorders>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b/>
                <w:sz w:val="27"/>
                <w:szCs w:val="27"/>
              </w:rPr>
            </w:pPr>
          </w:p>
        </w:tc>
        <w:tc>
          <w:tcPr>
            <w:tcW w:w="3548" w:type="dxa"/>
            <w:gridSpan w:val="2"/>
            <w:tcBorders>
              <w:top w:val="single" w:sz="4" w:space="0" w:color="000000"/>
              <w:bottom w:val="single" w:sz="4" w:space="0" w:color="000000"/>
            </w:tcBorders>
            <w:shd w:val="clear" w:color="auto" w:fill="auto"/>
          </w:tcPr>
          <w:p w:rsidR="00B86DD6" w:rsidRDefault="008F7105">
            <w:pPr>
              <w:widowControl w:val="0"/>
              <w:ind w:left="34" w:right="-108"/>
              <w:rPr>
                <w:b/>
                <w:sz w:val="27"/>
                <w:szCs w:val="27"/>
              </w:rPr>
            </w:pPr>
            <w:r>
              <w:rPr>
                <w:b/>
                <w:sz w:val="27"/>
                <w:szCs w:val="27"/>
              </w:rPr>
              <w:t>бюджета муниципального образования «Рославльский район» Смоленской области</w:t>
            </w:r>
          </w:p>
        </w:tc>
        <w:tc>
          <w:tcPr>
            <w:tcW w:w="1277" w:type="dxa"/>
            <w:tcBorders>
              <w:top w:val="single" w:sz="4" w:space="0" w:color="000000"/>
              <w:left w:val="single" w:sz="4" w:space="0" w:color="000000"/>
              <w:bottom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24309,0</w:t>
            </w:r>
          </w:p>
        </w:tc>
        <w:tc>
          <w:tcPr>
            <w:tcW w:w="1134" w:type="dxa"/>
            <w:tcBorders>
              <w:top w:val="single" w:sz="4" w:space="0" w:color="000000"/>
              <w:left w:val="single" w:sz="4" w:space="0" w:color="000000"/>
              <w:bottom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7519,0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8295,0</w:t>
            </w:r>
          </w:p>
        </w:tc>
        <w:tc>
          <w:tcPr>
            <w:tcW w:w="1276" w:type="dxa"/>
            <w:gridSpan w:val="2"/>
            <w:tcBorders>
              <w:top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8495,0</w:t>
            </w:r>
          </w:p>
        </w:tc>
      </w:tr>
      <w:tr w:rsidR="00B86DD6">
        <w:trPr>
          <w:trHeight w:val="838"/>
        </w:trPr>
        <w:tc>
          <w:tcPr>
            <w:tcW w:w="6092" w:type="dxa"/>
            <w:gridSpan w:val="4"/>
            <w:tcBorders>
              <w:top w:val="single" w:sz="4" w:space="0" w:color="000000"/>
              <w:left w:val="single" w:sz="4" w:space="0" w:color="000000"/>
              <w:bottom w:val="single" w:sz="4" w:space="0" w:color="000000"/>
              <w:right w:val="single" w:sz="4" w:space="0" w:color="000000"/>
            </w:tcBorders>
            <w:shd w:val="clear" w:color="auto" w:fill="auto"/>
          </w:tcPr>
          <w:p w:rsidR="00B86DD6" w:rsidRDefault="00B86DD6">
            <w:pPr>
              <w:widowControl w:val="0"/>
              <w:ind w:left="34" w:right="-108"/>
              <w:rPr>
                <w:b/>
                <w:sz w:val="27"/>
                <w:szCs w:val="27"/>
              </w:rPr>
            </w:pPr>
          </w:p>
        </w:tc>
        <w:tc>
          <w:tcPr>
            <w:tcW w:w="3548" w:type="dxa"/>
            <w:gridSpan w:val="2"/>
            <w:tcBorders>
              <w:top w:val="single" w:sz="4" w:space="0" w:color="000000"/>
              <w:bottom w:val="single" w:sz="4" w:space="0" w:color="000000"/>
            </w:tcBorders>
            <w:shd w:val="clear" w:color="auto" w:fill="auto"/>
          </w:tcPr>
          <w:p w:rsidR="00B86DD6" w:rsidRDefault="008F7105">
            <w:pPr>
              <w:widowControl w:val="0"/>
              <w:ind w:left="34" w:right="-108"/>
              <w:rPr>
                <w:b/>
                <w:sz w:val="27"/>
                <w:szCs w:val="27"/>
              </w:rPr>
            </w:pPr>
            <w:r>
              <w:rPr>
                <w:b/>
                <w:sz w:val="27"/>
                <w:szCs w:val="27"/>
              </w:rPr>
              <w:t>бюджет Рославльского городского поселения Рославльского района Смоленской области</w:t>
            </w:r>
          </w:p>
        </w:tc>
        <w:tc>
          <w:tcPr>
            <w:tcW w:w="1277" w:type="dxa"/>
            <w:tcBorders>
              <w:top w:val="single" w:sz="4" w:space="0" w:color="000000"/>
              <w:left w:val="single" w:sz="4" w:space="0" w:color="000000"/>
              <w:bottom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234,7</w:t>
            </w:r>
          </w:p>
        </w:tc>
        <w:tc>
          <w:tcPr>
            <w:tcW w:w="1134" w:type="dxa"/>
            <w:tcBorders>
              <w:top w:val="single" w:sz="4" w:space="0" w:color="000000"/>
              <w:left w:val="single" w:sz="4" w:space="0" w:color="000000"/>
              <w:bottom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73,7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78,2</w:t>
            </w:r>
          </w:p>
        </w:tc>
        <w:tc>
          <w:tcPr>
            <w:tcW w:w="1276" w:type="dxa"/>
            <w:gridSpan w:val="2"/>
            <w:tcBorders>
              <w:top w:val="single" w:sz="4" w:space="0" w:color="000000"/>
              <w:bottom w:val="single" w:sz="4" w:space="0" w:color="000000"/>
              <w:right w:val="single" w:sz="4" w:space="0" w:color="000000"/>
            </w:tcBorders>
            <w:shd w:val="clear" w:color="auto" w:fill="auto"/>
            <w:vAlign w:val="center"/>
          </w:tcPr>
          <w:p w:rsidR="00B86DD6" w:rsidRDefault="008F7105">
            <w:pPr>
              <w:widowControl w:val="0"/>
              <w:jc w:val="center"/>
              <w:rPr>
                <w:color w:val="000000"/>
                <w:sz w:val="27"/>
                <w:szCs w:val="27"/>
              </w:rPr>
            </w:pPr>
            <w:r>
              <w:rPr>
                <w:color w:val="000000"/>
                <w:sz w:val="27"/>
                <w:szCs w:val="27"/>
              </w:rPr>
              <w:t>82,8</w:t>
            </w:r>
          </w:p>
        </w:tc>
      </w:tr>
    </w:tbl>
    <w:p w:rsidR="00B86DD6" w:rsidRDefault="00B86DD6">
      <w:pPr>
        <w:spacing w:after="160" w:line="259" w:lineRule="auto"/>
      </w:pPr>
    </w:p>
    <w:sectPr w:rsidR="00B86DD6" w:rsidSect="008F7105">
      <w:pgSz w:w="16838" w:h="11906" w:orient="landscape"/>
      <w:pgMar w:top="851" w:right="1134" w:bottom="1701" w:left="1134" w:header="426"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105" w:rsidRDefault="008F7105" w:rsidP="008F7105">
      <w:r>
        <w:separator/>
      </w:r>
    </w:p>
  </w:endnote>
  <w:endnote w:type="continuationSeparator" w:id="0">
    <w:p w:rsidR="008F7105" w:rsidRDefault="008F7105" w:rsidP="008F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105" w:rsidRDefault="008F7105" w:rsidP="008F7105">
      <w:r>
        <w:separator/>
      </w:r>
    </w:p>
  </w:footnote>
  <w:footnote w:type="continuationSeparator" w:id="0">
    <w:p w:rsidR="008F7105" w:rsidRDefault="008F7105" w:rsidP="008F7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608363"/>
      <w:docPartObj>
        <w:docPartGallery w:val="Page Numbers (Top of Page)"/>
        <w:docPartUnique/>
      </w:docPartObj>
    </w:sdtPr>
    <w:sdtEndPr/>
    <w:sdtContent>
      <w:p w:rsidR="008F7105" w:rsidRDefault="008F7105">
        <w:pPr>
          <w:pStyle w:val="ab"/>
          <w:jc w:val="center"/>
        </w:pPr>
        <w:r>
          <w:fldChar w:fldCharType="begin"/>
        </w:r>
        <w:r>
          <w:instrText>PAGE   \* MERGEFORMAT</w:instrText>
        </w:r>
        <w:r>
          <w:fldChar w:fldCharType="separate"/>
        </w:r>
        <w:r w:rsidR="007910BF">
          <w:rPr>
            <w:noProof/>
          </w:rPr>
          <w:t>2</w:t>
        </w:r>
        <w:r>
          <w:fldChar w:fldCharType="end"/>
        </w:r>
      </w:p>
    </w:sdtContent>
  </w:sdt>
  <w:p w:rsidR="008F7105" w:rsidRDefault="008F710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D0C86"/>
    <w:multiLevelType w:val="multilevel"/>
    <w:tmpl w:val="41D26C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58665FE"/>
    <w:multiLevelType w:val="multilevel"/>
    <w:tmpl w:val="08E21BEE"/>
    <w:lvl w:ilvl="0">
      <w:start w:val="2"/>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15:restartNumberingAfterBreak="0">
    <w:nsid w:val="7B582E9A"/>
    <w:multiLevelType w:val="multilevel"/>
    <w:tmpl w:val="F3163798"/>
    <w:lvl w:ilvl="0">
      <w:start w:val="1"/>
      <w:numFmt w:val="decimal"/>
      <w:lvlText w:val="%1."/>
      <w:lvlJc w:val="left"/>
      <w:pPr>
        <w:tabs>
          <w:tab w:val="num" w:pos="0"/>
        </w:tabs>
        <w:ind w:left="2061" w:hanging="360"/>
      </w:pPr>
    </w:lvl>
    <w:lvl w:ilvl="1">
      <w:start w:val="1"/>
      <w:numFmt w:val="lowerLetter"/>
      <w:lvlText w:val="%2."/>
      <w:lvlJc w:val="left"/>
      <w:pPr>
        <w:tabs>
          <w:tab w:val="num" w:pos="0"/>
        </w:tabs>
        <w:ind w:left="2781" w:hanging="360"/>
      </w:pPr>
    </w:lvl>
    <w:lvl w:ilvl="2">
      <w:start w:val="1"/>
      <w:numFmt w:val="lowerRoman"/>
      <w:lvlText w:val="%3."/>
      <w:lvlJc w:val="right"/>
      <w:pPr>
        <w:tabs>
          <w:tab w:val="num" w:pos="0"/>
        </w:tabs>
        <w:ind w:left="3501" w:hanging="180"/>
      </w:pPr>
    </w:lvl>
    <w:lvl w:ilvl="3">
      <w:start w:val="1"/>
      <w:numFmt w:val="decimal"/>
      <w:lvlText w:val="%4."/>
      <w:lvlJc w:val="left"/>
      <w:pPr>
        <w:tabs>
          <w:tab w:val="num" w:pos="0"/>
        </w:tabs>
        <w:ind w:left="4221" w:hanging="360"/>
      </w:pPr>
    </w:lvl>
    <w:lvl w:ilvl="4">
      <w:start w:val="1"/>
      <w:numFmt w:val="lowerLetter"/>
      <w:lvlText w:val="%5."/>
      <w:lvlJc w:val="left"/>
      <w:pPr>
        <w:tabs>
          <w:tab w:val="num" w:pos="0"/>
        </w:tabs>
        <w:ind w:left="4941" w:hanging="360"/>
      </w:pPr>
    </w:lvl>
    <w:lvl w:ilvl="5">
      <w:start w:val="1"/>
      <w:numFmt w:val="lowerRoman"/>
      <w:lvlText w:val="%6."/>
      <w:lvlJc w:val="right"/>
      <w:pPr>
        <w:tabs>
          <w:tab w:val="num" w:pos="0"/>
        </w:tabs>
        <w:ind w:left="5661" w:hanging="180"/>
      </w:pPr>
    </w:lvl>
    <w:lvl w:ilvl="6">
      <w:start w:val="1"/>
      <w:numFmt w:val="decimal"/>
      <w:lvlText w:val="%7."/>
      <w:lvlJc w:val="left"/>
      <w:pPr>
        <w:tabs>
          <w:tab w:val="num" w:pos="0"/>
        </w:tabs>
        <w:ind w:left="6381" w:hanging="360"/>
      </w:pPr>
    </w:lvl>
    <w:lvl w:ilvl="7">
      <w:start w:val="1"/>
      <w:numFmt w:val="lowerLetter"/>
      <w:lvlText w:val="%8."/>
      <w:lvlJc w:val="left"/>
      <w:pPr>
        <w:tabs>
          <w:tab w:val="num" w:pos="0"/>
        </w:tabs>
        <w:ind w:left="7101" w:hanging="360"/>
      </w:pPr>
    </w:lvl>
    <w:lvl w:ilvl="8">
      <w:start w:val="1"/>
      <w:numFmt w:val="lowerRoman"/>
      <w:lvlText w:val="%9."/>
      <w:lvlJc w:val="right"/>
      <w:pPr>
        <w:tabs>
          <w:tab w:val="num" w:pos="0"/>
        </w:tabs>
        <w:ind w:left="7821"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D6"/>
    <w:rsid w:val="007910BF"/>
    <w:rsid w:val="008F7105"/>
    <w:rsid w:val="00B86DD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C62B0"/>
  <w15:docId w15:val="{E7E1B376-9596-4D39-A690-2D89B514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69F"/>
    <w:rPr>
      <w:rFonts w:ascii="Times New Roman" w:eastAsia="Times New Roman" w:hAnsi="Times New Roman" w:cs="Times New Roman"/>
      <w:sz w:val="20"/>
      <w:szCs w:val="20"/>
      <w:lang w:eastAsia="ru-RU"/>
    </w:rPr>
  </w:style>
  <w:style w:type="paragraph" w:styleId="7">
    <w:name w:val="heading 7"/>
    <w:basedOn w:val="a"/>
    <w:next w:val="a"/>
    <w:link w:val="70"/>
    <w:qFormat/>
    <w:rsid w:val="003616E9"/>
    <w:pPr>
      <w:keepNext/>
      <w:jc w:val="center"/>
      <w:outlineLvl w:val="6"/>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qFormat/>
    <w:rsid w:val="003616E9"/>
    <w:rPr>
      <w:rFonts w:ascii="Times New Roman" w:eastAsia="Times New Roman" w:hAnsi="Times New Roman" w:cs="Times New Roman"/>
      <w:b/>
      <w:sz w:val="32"/>
      <w:szCs w:val="20"/>
      <w:lang w:eastAsia="ru-RU"/>
    </w:rPr>
  </w:style>
  <w:style w:type="character" w:customStyle="1" w:styleId="2">
    <w:name w:val="Заголовок №2_"/>
    <w:link w:val="20"/>
    <w:qFormat/>
    <w:rsid w:val="003616E9"/>
    <w:rPr>
      <w:b/>
      <w:bCs/>
      <w:sz w:val="28"/>
      <w:szCs w:val="28"/>
      <w:shd w:val="clear" w:color="auto" w:fill="FFFFFF"/>
    </w:rPr>
  </w:style>
  <w:style w:type="character" w:customStyle="1" w:styleId="211pt">
    <w:name w:val="Основной текст (2) + 11 pt"/>
    <w:qFormat/>
    <w:rsid w:val="003D078A"/>
    <w:rPr>
      <w:color w:val="000000"/>
      <w:spacing w:val="0"/>
      <w:w w:val="100"/>
      <w:sz w:val="22"/>
      <w:szCs w:val="22"/>
      <w:shd w:val="clear" w:color="auto" w:fill="FFFFFF"/>
      <w:lang w:val="ru-RU" w:eastAsia="ru-RU" w:bidi="ru-RU"/>
    </w:rPr>
  </w:style>
  <w:style w:type="character" w:customStyle="1" w:styleId="a3">
    <w:name w:val="Текст выноски Знак"/>
    <w:basedOn w:val="a0"/>
    <w:uiPriority w:val="99"/>
    <w:semiHidden/>
    <w:qFormat/>
    <w:rsid w:val="00C13419"/>
    <w:rPr>
      <w:rFonts w:ascii="Tahoma" w:eastAsia="Times New Roman" w:hAnsi="Tahoma" w:cs="Tahoma"/>
      <w:sz w:val="16"/>
      <w:szCs w:val="16"/>
      <w:lang w:eastAsia="ru-RU"/>
    </w:rPr>
  </w:style>
  <w:style w:type="paragraph" w:customStyle="1" w:styleId="1">
    <w:name w:val="Заголовок1"/>
    <w:basedOn w:val="a"/>
    <w:next w:val="a4"/>
    <w:qFormat/>
    <w:pPr>
      <w:keepNext/>
      <w:spacing w:before="240" w:after="120"/>
    </w:pPr>
    <w:rPr>
      <w:rFonts w:ascii="Liberation Sans" w:eastAsia="Microsoft YaHei" w:hAnsi="Liberation Sans" w:cs="Arial"/>
      <w:sz w:val="28"/>
      <w:szCs w:val="28"/>
    </w:rPr>
  </w:style>
  <w:style w:type="paragraph" w:styleId="a4">
    <w:name w:val="Body Text"/>
    <w:basedOn w:val="a"/>
    <w:pPr>
      <w:spacing w:after="140" w:line="276" w:lineRule="auto"/>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styleId="a7">
    <w:name w:val="index heading"/>
    <w:basedOn w:val="a"/>
    <w:qFormat/>
    <w:pPr>
      <w:suppressLineNumbers/>
    </w:pPr>
    <w:rPr>
      <w:rFonts w:cs="Arial"/>
    </w:rPr>
  </w:style>
  <w:style w:type="paragraph" w:styleId="a8">
    <w:name w:val="No Spacing"/>
    <w:uiPriority w:val="1"/>
    <w:qFormat/>
    <w:rsid w:val="003616E9"/>
    <w:rPr>
      <w:rFonts w:cs="Times New Roman"/>
    </w:rPr>
  </w:style>
  <w:style w:type="paragraph" w:customStyle="1" w:styleId="ConsPlusNormal">
    <w:name w:val="ConsPlusNormal"/>
    <w:uiPriority w:val="99"/>
    <w:qFormat/>
    <w:rsid w:val="003616E9"/>
    <w:rPr>
      <w:rFonts w:ascii="Arial" w:eastAsia="Times New Roman" w:hAnsi="Arial" w:cs="Arial"/>
      <w:sz w:val="20"/>
      <w:szCs w:val="20"/>
      <w:lang w:eastAsia="ru-RU"/>
    </w:rPr>
  </w:style>
  <w:style w:type="paragraph" w:customStyle="1" w:styleId="20">
    <w:name w:val="Заголовок №2"/>
    <w:basedOn w:val="a"/>
    <w:link w:val="2"/>
    <w:qFormat/>
    <w:rsid w:val="003616E9"/>
    <w:pPr>
      <w:widowControl w:val="0"/>
      <w:shd w:val="clear" w:color="auto" w:fill="FFFFFF"/>
      <w:spacing w:before="300" w:after="300" w:line="317" w:lineRule="exact"/>
      <w:jc w:val="center"/>
      <w:outlineLvl w:val="1"/>
    </w:pPr>
    <w:rPr>
      <w:rFonts w:asciiTheme="minorHAnsi" w:eastAsiaTheme="minorHAnsi" w:hAnsiTheme="minorHAnsi" w:cstheme="minorBidi"/>
      <w:b/>
      <w:bCs/>
      <w:sz w:val="28"/>
      <w:szCs w:val="28"/>
      <w:lang w:eastAsia="en-US"/>
    </w:rPr>
  </w:style>
  <w:style w:type="paragraph" w:styleId="a9">
    <w:name w:val="Balloon Text"/>
    <w:basedOn w:val="a"/>
    <w:uiPriority w:val="99"/>
    <w:semiHidden/>
    <w:unhideWhenUsed/>
    <w:qFormat/>
    <w:rsid w:val="00C13419"/>
    <w:rPr>
      <w:rFonts w:ascii="Tahoma" w:hAnsi="Tahoma" w:cs="Tahoma"/>
      <w:sz w:val="16"/>
      <w:szCs w:val="16"/>
    </w:rPr>
  </w:style>
  <w:style w:type="paragraph" w:styleId="aa">
    <w:name w:val="List Paragraph"/>
    <w:basedOn w:val="a"/>
    <w:uiPriority w:val="34"/>
    <w:qFormat/>
    <w:rsid w:val="00764F47"/>
    <w:pPr>
      <w:ind w:left="720"/>
      <w:contextualSpacing/>
    </w:pPr>
  </w:style>
  <w:style w:type="paragraph" w:styleId="ab">
    <w:name w:val="header"/>
    <w:basedOn w:val="a"/>
    <w:link w:val="ac"/>
    <w:uiPriority w:val="99"/>
    <w:unhideWhenUsed/>
    <w:rsid w:val="008F7105"/>
    <w:pPr>
      <w:tabs>
        <w:tab w:val="center" w:pos="4677"/>
        <w:tab w:val="right" w:pos="9355"/>
      </w:tabs>
    </w:pPr>
  </w:style>
  <w:style w:type="character" w:customStyle="1" w:styleId="ac">
    <w:name w:val="Верхний колонтитул Знак"/>
    <w:basedOn w:val="a0"/>
    <w:link w:val="ab"/>
    <w:uiPriority w:val="99"/>
    <w:rsid w:val="008F7105"/>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8F7105"/>
    <w:pPr>
      <w:tabs>
        <w:tab w:val="center" w:pos="4677"/>
        <w:tab w:val="right" w:pos="9355"/>
      </w:tabs>
    </w:pPr>
  </w:style>
  <w:style w:type="character" w:customStyle="1" w:styleId="ae">
    <w:name w:val="Нижний колонтитул Знак"/>
    <w:basedOn w:val="a0"/>
    <w:link w:val="ad"/>
    <w:uiPriority w:val="99"/>
    <w:rsid w:val="008F710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63EAB-DD10-4FB5-9C44-7AF787902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20</Pages>
  <Words>3914</Words>
  <Characters>22312</Characters>
  <Application>Microsoft Office Word</Application>
  <DocSecurity>0</DocSecurity>
  <Lines>185</Lines>
  <Paragraphs>52</Paragraphs>
  <ScaleCrop>false</ScaleCrop>
  <Company>diakov.net</Company>
  <LinksUpToDate>false</LinksUpToDate>
  <CharactersWithSpaces>26174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Rezerv</dc:creator>
  <dc:description/>
  <cp:lastModifiedBy>Grishankova</cp:lastModifiedBy>
  <cp:revision>10</cp:revision>
  <cp:lastPrinted>2022-04-06T14:52:00Z</cp:lastPrinted>
  <dcterms:created xsi:type="dcterms:W3CDTF">2022-04-06T13:35:00Z</dcterms:created>
  <dcterms:modified xsi:type="dcterms:W3CDTF">2022-04-07T08:17:00Z</dcterms:modified>
  <dc:language>ru-RU</dc:language>
</cp:coreProperties>
</file>