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b/>
          <w:b/>
          <w:sz w:val="28"/>
          <w:szCs w:val="15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 Д М И Н И С Т Р А Ц И 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«РОСЛАВЛЬСКИЙ РАЙОН» СМОЛЕНСКОЙ  ОБЛАСТИ</w:t>
      </w:r>
    </w:p>
    <w:p>
      <w:pPr>
        <w:pStyle w:val="7"/>
        <w:rPr>
          <w:sz w:val="28"/>
          <w:szCs w:val="30"/>
        </w:rPr>
      </w:pPr>
      <w:r>
        <w:rPr>
          <w:sz w:val="28"/>
          <w:szCs w:val="30"/>
        </w:rPr>
      </w:r>
    </w:p>
    <w:p>
      <w:pPr>
        <w:pStyle w:val="7"/>
        <w:rPr>
          <w:sz w:val="36"/>
          <w:szCs w:val="36"/>
        </w:rPr>
      </w:pPr>
      <w:r>
        <w:rPr>
          <w:szCs w:val="30"/>
        </w:rPr>
        <w:t>П О С Т А Н О В Л Е Н И Е</w:t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  <w:t>о</w:t>
      </w:r>
      <w:r>
        <w:rPr>
          <w:sz w:val="28"/>
          <w:szCs w:val="22"/>
        </w:rPr>
        <w:t xml:space="preserve">т  </w:t>
      </w:r>
      <w:r>
        <w:rPr>
          <w:sz w:val="28"/>
          <w:szCs w:val="22"/>
        </w:rPr>
        <w:t>23.03.2023 № 394</w:t>
      </w:r>
    </w:p>
    <w:p>
      <w:pPr>
        <w:pStyle w:val="Normal"/>
        <w:rPr>
          <w:sz w:val="28"/>
          <w:szCs w:val="19"/>
        </w:rPr>
      </w:pPr>
      <w:r>
        <w:rPr>
          <w:sz w:val="28"/>
          <w:szCs w:val="19"/>
        </w:rPr>
      </w:r>
    </w:p>
    <w:tbl>
      <w:tblPr>
        <w:tblW w:w="4900" w:type="pct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4579"/>
        <w:gridCol w:w="4587"/>
      </w:tblGrid>
      <w:tr>
        <w:trPr/>
        <w:tc>
          <w:tcPr>
            <w:tcW w:w="4579" w:type="dxa"/>
            <w:tcBorders/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муниципальную программу «</w:t>
            </w:r>
            <w:r>
              <w:rPr>
                <w:sz w:val="28"/>
                <w:szCs w:val="28"/>
              </w:rPr>
              <w:t>Создание условий для эффективного управления муниципальным образованием «Рославльский район» Смоленской области»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87" w:type="dxa"/>
            <w:tcBorders/>
            <w:vAlign w:val="center"/>
          </w:tcPr>
          <w:p>
            <w:pPr>
              <w:pStyle w:val="Normal"/>
              <w:widowControl w:val="false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«Создание условий для эффективного управления муниципальным образованием «Рославльский район» Смоленской области», утвержденную постановлением Администрации муниципального образования «Рославльский район» Смоленской области от 25.12.2013 № 3100 (в редакции постановлений Администрации муниципального образования «Рославльский район» Смоленской области от 02.06.2014 №1283, от 18.09.2014 №2212, от 31.12.2014 № 3294, от 27.03.2015 №752, от 31.12.2015 № 3102, от 18.03.2016 №498, 29.12.2016 №2479, 30.03.2017 №595, 29.12.2017 № 2663, от 23.03.2018 № 556, от 6.08.2018 № 1388, от 28.12.2018 №2350, от 21.03.2019  № 508, от 02.10.2019 №1629, от 30.12.2019 №2153, от 27.03.2020 № 481, </w:t>
      </w:r>
      <w:r>
        <w:rPr>
          <w:sz w:val="28"/>
        </w:rPr>
        <w:t xml:space="preserve">от 30.12.2020  № 1814, от 30.03.2021  № 398, от 30.12.2021 №1899, </w:t>
      </w:r>
      <w:r>
        <w:rPr>
          <w:sz w:val="28"/>
          <w:szCs w:val="22"/>
        </w:rPr>
        <w:t>от  29.03.2022  № 347, от 06.10.2022  № 1389, от 30.12.2022 №1916</w:t>
      </w:r>
      <w:r>
        <w:rPr>
          <w:sz w:val="28"/>
          <w:szCs w:val="28"/>
        </w:rPr>
        <w:t xml:space="preserve">)  следующие изменения: 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Паспорте: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позиции «Основные положения»: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строку «</w:t>
      </w:r>
      <w:r>
        <w:rPr>
          <w:sz w:val="27"/>
          <w:szCs w:val="27"/>
        </w:rPr>
        <w:t>Период реализации муниципальной программы</w:t>
      </w:r>
      <w:r>
        <w:rPr>
          <w:sz w:val="28"/>
          <w:szCs w:val="28"/>
        </w:rPr>
        <w:t xml:space="preserve">» изложить в следующей редакции: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44"/>
        <w:gridCol w:w="5910"/>
      </w:tblGrid>
      <w:tr>
        <w:trPr>
          <w:trHeight w:val="407" w:hRule="atLeast"/>
          <w:cantSplit w:val="true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 реализации муниципальной программы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этап I: 2014 - 2021 годы</w:t>
            </w:r>
          </w:p>
          <w:p>
            <w:pPr>
              <w:pStyle w:val="Normal"/>
              <w:widowControl w:val="false"/>
              <w:spacing w:lineRule="auto" w:line="254"/>
              <w:rPr>
                <w:i/>
                <w:i/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этап II: 2022 – 2025 годы</w:t>
            </w:r>
          </w:p>
        </w:tc>
      </w:tr>
    </w:tbl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строку «Объемы </w:t>
      </w:r>
      <w:r>
        <w:rPr>
          <w:rFonts w:eastAsia="Arial Unicode MS"/>
          <w:sz w:val="28"/>
          <w:szCs w:val="28"/>
        </w:rPr>
        <w:t>финансового обеспечения за весь период реализации</w:t>
      </w:r>
      <w:r>
        <w:rPr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 изложить в следующей редакции: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44"/>
        <w:gridCol w:w="5910"/>
      </w:tblGrid>
      <w:tr>
        <w:trPr>
          <w:trHeight w:val="677" w:hRule="atLeast"/>
          <w:cantSplit w:val="true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Общий объем финансирования составляет 625825,3 тыс. рублей, из них: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2014 -2021  годы -  396652,5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59835,5 тыс. рублей, из них :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федерального бюджета – 2259,9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 – 1386,8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муниципального образования «Рославльский район» Смоленской области  - 56188,8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-  61167,3 тыс. рублей, из них :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федерального бюджета – 2227,9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 – 1368,2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муниципального образования «Рославльский район» Смоленской области - 57571,2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-  58732,4 тыс. рублей, из них :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федерального бюджета – 2249,7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 – 1435,2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муниципального образования «Рославльский район» Смоленской области - 55047,5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-  49437,6 тыс. рублей, из них :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федерального бюджета – 2249,7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 – 1490,4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rFonts w:eastAsia="Arial Unicode MS"/>
                <w:i/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муниципального образования «Рославльский район» Смоленской области - 45697,5 тыс. рублей.</w:t>
            </w:r>
          </w:p>
        </w:tc>
      </w:tr>
    </w:tbl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позицию 2 «Показатели муниципальной программы» изложить в следующей редакции: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«2. Показатели муниципальной программы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36"/>
        <w:gridCol w:w="1426"/>
        <w:gridCol w:w="1476"/>
        <w:gridCol w:w="1192"/>
        <w:gridCol w:w="1363"/>
        <w:gridCol w:w="1261"/>
      </w:tblGrid>
      <w:tr>
        <w:trPr>
          <w:tblHeader w:val="true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Наименование показателя, единица измерения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Единица измерения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 xml:space="preserve">Базовое значение показателя </w:t>
            </w:r>
          </w:p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2022 г.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 xml:space="preserve">Планируемое значение показателя </w:t>
            </w:r>
          </w:p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</w:r>
          </w:p>
        </w:tc>
      </w:tr>
      <w:tr>
        <w:trPr>
          <w:tblHeader w:val="true"/>
          <w:trHeight w:val="448" w:hRule="atLeast"/>
        </w:trPr>
        <w:tc>
          <w:tcPr>
            <w:tcW w:w="2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2023 г.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2024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2025 г.</w:t>
            </w:r>
          </w:p>
        </w:tc>
      </w:tr>
      <w:tr>
        <w:trPr>
          <w:tblHeader w:val="true"/>
          <w:trHeight w:val="282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Количество часов в эфире МАУ «Рославльская телерадиокомпания»  муниципального образования «Рославльский район» Смоленской области, отведенных под муниципальное задание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час.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304,3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304,3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304,3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304,3</w:t>
            </w:r>
          </w:p>
        </w:tc>
      </w:tr>
      <w:tr>
        <w:trPr/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b/>
                <w:b/>
                <w:spacing w:val="-2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Уровень обеспеченности транспортными средствами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100</w:t>
            </w:r>
          </w:p>
        </w:tc>
      </w:tr>
    </w:tbl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позицию 4 «Финансовое обеспечение муниципальной программы» изложить в следующей редакции: </w:t>
      </w:r>
    </w:p>
    <w:p>
      <w:pPr>
        <w:pStyle w:val="ListParagraph"/>
        <w:ind w:left="0"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Финансовое обеспечение муниципальной программы</w:t>
      </w:r>
    </w:p>
    <w:p>
      <w:pPr>
        <w:pStyle w:val="ListParagraph"/>
        <w:ind w:left="1069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5"/>
        <w:gridCol w:w="1262"/>
        <w:gridCol w:w="1237"/>
        <w:gridCol w:w="1334"/>
        <w:gridCol w:w="1179"/>
      </w:tblGrid>
      <w:tr>
        <w:trPr>
          <w:tblHeader w:val="true"/>
        </w:trPr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4" w:hanging="0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9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true"/>
          <w:trHeight w:val="448" w:hRule="atLeast"/>
        </w:trPr>
        <w:tc>
          <w:tcPr>
            <w:tcW w:w="4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2025 год</w:t>
            </w:r>
          </w:p>
        </w:tc>
      </w:tr>
      <w:tr>
        <w:trPr>
          <w:tblHeader w:val="true"/>
          <w:trHeight w:val="113" w:hRule="atLeast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ind w:firstLine="22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В целом по муниципальной программе</w:t>
            </w:r>
            <w:r>
              <w:rPr>
                <w:spacing w:val="-2"/>
                <w:sz w:val="27"/>
                <w:szCs w:val="27"/>
              </w:rPr>
              <w:t>, в том числе: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3" w:right="-22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169337,3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61167,3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58732,4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49437,6</w:t>
            </w:r>
          </w:p>
        </w:tc>
      </w:tr>
      <w:tr>
        <w:trPr/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firstLine="22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6727,3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2227,9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2249,7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2249,7</w:t>
            </w:r>
          </w:p>
        </w:tc>
      </w:tr>
      <w:tr>
        <w:trPr/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firstLine="22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областной бюджет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4293,8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1368,2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1435,2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1490,4</w:t>
            </w:r>
          </w:p>
        </w:tc>
      </w:tr>
      <w:tr>
        <w:trPr/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firstLine="22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158316,2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57571,2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55047,5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45697,5</w:t>
            </w:r>
          </w:p>
        </w:tc>
      </w:tr>
    </w:tbl>
    <w:p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 «Паспорта комплексов процессных мероприятий» изложить в следующей редакции:</w:t>
      </w:r>
    </w:p>
    <w:p>
      <w:pPr>
        <w:pStyle w:val="ListParagraph"/>
        <w:spacing w:lineRule="auto" w:line="259" w:before="0" w:after="160"/>
        <w:ind w:left="1069" w:hanging="0"/>
        <w:contextualSpacing/>
        <w:jc w:val="center"/>
        <w:rPr>
          <w:b/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«Раздел 2. </w:t>
      </w:r>
      <w:r>
        <w:rPr>
          <w:b/>
          <w:spacing w:val="20"/>
          <w:sz w:val="28"/>
          <w:szCs w:val="28"/>
        </w:rPr>
        <w:t>ПАСПОРТА</w:t>
      </w:r>
    </w:p>
    <w:p>
      <w:pPr>
        <w:pStyle w:val="ListParagraph"/>
        <w:ind w:left="106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>
      <w:pPr>
        <w:pStyle w:val="ListParagraph"/>
        <w:ind w:left="106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1069" w:hanging="0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>
      <w:pPr>
        <w:pStyle w:val="ListParagraph"/>
        <w:ind w:left="106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>
      <w:pPr>
        <w:pStyle w:val="ListParagraph"/>
        <w:ind w:left="1069" w:hanging="0"/>
        <w:rPr>
          <w:i/>
          <w:i/>
          <w:sz w:val="28"/>
          <w:szCs w:val="28"/>
        </w:rPr>
      </w:pPr>
      <w:r>
        <w:rPr>
          <w:sz w:val="28"/>
          <w:szCs w:val="28"/>
        </w:rPr>
        <w:t>«Развитие информационной среды с применением информационных технологий муниципального образования «Рославльский район» Смоленской области»</w:t>
      </w:r>
    </w:p>
    <w:p>
      <w:pPr>
        <w:pStyle w:val="ListParagraph"/>
        <w:ind w:left="1069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106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37"/>
        <w:gridCol w:w="4617"/>
      </w:tblGrid>
      <w:tr>
        <w:trPr>
          <w:trHeight w:val="516" w:hRule="atLeast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информационных технологий Администрации муниципального образования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«Создание условий для эффективного управления муниципальным образованием «Рославльский район» Смоленской области»</w:t>
            </w:r>
          </w:p>
        </w:tc>
      </w:tr>
    </w:tbl>
    <w:p>
      <w:pPr>
        <w:pStyle w:val="ListParagraph"/>
        <w:ind w:left="10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9"/>
        <w:gridCol w:w="1483"/>
        <w:gridCol w:w="1524"/>
        <w:gridCol w:w="1307"/>
        <w:gridCol w:w="1116"/>
        <w:gridCol w:w="1211"/>
      </w:tblGrid>
      <w:tr>
        <w:trPr>
          <w:tblHeader w:val="true"/>
        </w:trPr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 xml:space="preserve">Базовое значение показателя реализации 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2022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28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3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информационных материалов, размещенных в радиоэфирах  </w:t>
            </w:r>
            <w:r>
              <w:rPr>
                <w:rFonts w:eastAsia="Arial Unicode MS"/>
                <w:sz w:val="27"/>
                <w:szCs w:val="27"/>
              </w:rPr>
              <w:t xml:space="preserve">МАУ «Рославльская телерадиокомпания» о </w:t>
            </w:r>
            <w:r>
              <w:rPr>
                <w:sz w:val="27"/>
                <w:szCs w:val="27"/>
              </w:rPr>
              <w:t>деятельности  органов местного самоуправления и других мероприятиях, касающихся социально-экономических и культурных приоритетов муниципального образования «Рославльский район» Смоленской области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6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ед.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6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</w:t>
            </w:r>
          </w:p>
        </w:tc>
      </w:tr>
    </w:tbl>
    <w:p>
      <w:pPr>
        <w:pStyle w:val="ListParagraph"/>
        <w:ind w:left="1069" w:hanging="0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>
      <w:pPr>
        <w:pStyle w:val="ListParagraph"/>
        <w:ind w:left="106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>
      <w:pPr>
        <w:pStyle w:val="ListParagraph"/>
        <w:ind w:left="1069" w:hanging="0"/>
        <w:jc w:val="center"/>
        <w:rPr>
          <w:i/>
          <w:i/>
          <w:sz w:val="27"/>
          <w:szCs w:val="27"/>
        </w:rPr>
      </w:pPr>
      <w:r>
        <w:rPr>
          <w:sz w:val="27"/>
          <w:szCs w:val="27"/>
        </w:rPr>
        <w:t>«Организация автотранспортного обслуживания и хозяйственного обеспечения деятельности Администрации муниципального образования «Рославльский район» Смоленской области и структурных подразделений Администрации муниципального образования «Рославльский район» Смоленской области»</w:t>
      </w:r>
    </w:p>
    <w:p>
      <w:pPr>
        <w:pStyle w:val="ListParagraph"/>
        <w:ind w:left="106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106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ListParagraph"/>
        <w:ind w:left="1069" w:hanging="0"/>
        <w:rPr/>
      </w:pPr>
      <w:r>
        <w:rPr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37"/>
        <w:gridCol w:w="4617"/>
      </w:tblGrid>
      <w:tr>
        <w:trPr>
          <w:trHeight w:val="516" w:hRule="atLeast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информационных технологий Администрации муниципального образования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«Создание условий для эффективного управления муниципальным образованием «Рославльский район» Смоленской области»</w:t>
            </w:r>
          </w:p>
        </w:tc>
      </w:tr>
    </w:tbl>
    <w:p>
      <w:pPr>
        <w:pStyle w:val="ListParagraph"/>
        <w:ind w:left="1069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ind w:left="1069" w:hanging="0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2. Показатели реализации комплекса процессных мероприятий </w:t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9"/>
        <w:gridCol w:w="1554"/>
        <w:gridCol w:w="1524"/>
        <w:gridCol w:w="1378"/>
        <w:gridCol w:w="1187"/>
        <w:gridCol w:w="1278"/>
      </w:tblGrid>
      <w:tr>
        <w:trPr>
          <w:tblHeader w:val="true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 xml:space="preserve">Базовое значение показателя реализации 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22272F"/>
                <w:sz w:val="27"/>
                <w:szCs w:val="27"/>
                <w:shd w:fill="FFFFFF" w:val="clear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2022 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28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3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Уровень содержания и охраны зданий и служебных помещений в надлежащем порядке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6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6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</w:tbl>
    <w:p>
      <w:pPr>
        <w:pStyle w:val="ListParagraph"/>
        <w:ind w:left="1069" w:hanging="0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ListParagraph"/>
        <w:ind w:left="1069" w:hanging="0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>
      <w:pPr>
        <w:pStyle w:val="ListParagraph"/>
        <w:ind w:left="106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>
      <w:pPr>
        <w:pStyle w:val="ListParagraph"/>
        <w:ind w:left="1069" w:hanging="0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«Обеспечение организационных условий для реализации муниципальной программы»</w:t>
      </w:r>
    </w:p>
    <w:p>
      <w:pPr>
        <w:pStyle w:val="ListParagraph"/>
        <w:ind w:left="106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106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37"/>
        <w:gridCol w:w="4617"/>
      </w:tblGrid>
      <w:tr>
        <w:trPr>
          <w:trHeight w:val="516" w:hRule="atLeast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информационных технологий Администрации муниципального образования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«Рославльский район» Смоленской области»</w:t>
            </w:r>
          </w:p>
        </w:tc>
      </w:tr>
    </w:tbl>
    <w:p>
      <w:pPr>
        <w:pStyle w:val="ListParagraph"/>
        <w:ind w:left="1069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ind w:left="1069" w:hanging="0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2. Показатели реализации комплекса процессных мероприятий </w:t>
      </w:r>
    </w:p>
    <w:p>
      <w:pPr>
        <w:pStyle w:val="ListParagraph"/>
        <w:ind w:left="1069" w:hanging="0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ListParagraph"/>
        <w:ind w:left="1069" w:hanging="0"/>
        <w:jc w:val="both"/>
        <w:rPr>
          <w:b/>
          <w:b/>
          <w:sz w:val="27"/>
          <w:szCs w:val="27"/>
        </w:rPr>
      </w:pPr>
      <w:r>
        <w:rPr>
          <w:sz w:val="27"/>
          <w:szCs w:val="27"/>
        </w:rPr>
        <w:t>Показатели реализации комплекса процессных мероприятий «Обеспечение организационных условий для реализации муниципальной программы» не предусмотрены.».</w:t>
      </w:r>
    </w:p>
    <w:p>
      <w:pPr>
        <w:pStyle w:val="ListParagraph"/>
        <w:ind w:left="1069" w:hanging="0"/>
        <w:jc w:val="both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4 «Сведения о финансировании структурных элементов муниципальной программы» изложить в следующей редакции:  </w:t>
      </w:r>
    </w:p>
    <w:p>
      <w:pPr>
        <w:pStyle w:val="ListParagraph"/>
        <w:ind w:left="709" w:hanging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b/>
          <w:sz w:val="28"/>
          <w:szCs w:val="28"/>
        </w:rPr>
        <w:t>Раздел 4. СВЕДЕНИЯ о финансировании структурных элементов муниципальной программы</w:t>
      </w:r>
    </w:p>
    <w:p>
      <w:pPr>
        <w:pStyle w:val="ListParagraph"/>
        <w:ind w:left="709" w:hanging="0"/>
        <w:jc w:val="center"/>
        <w:rPr>
          <w:sz w:val="27"/>
          <w:szCs w:val="27"/>
        </w:rPr>
      </w:pPr>
      <w:r>
        <w:rPr>
          <w:sz w:val="27"/>
          <w:szCs w:val="27"/>
        </w:rPr>
        <w:t>«Создание условий для эффективного управления муниципальным образованием «Рославльский район» Смоленской области»</w:t>
      </w:r>
    </w:p>
    <w:tbl>
      <w:tblPr>
        <w:tblW w:w="9248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310"/>
        <w:gridCol w:w="1279"/>
        <w:gridCol w:w="1556"/>
        <w:gridCol w:w="133"/>
        <w:gridCol w:w="1001"/>
        <w:gridCol w:w="116"/>
        <w:gridCol w:w="1020"/>
        <w:gridCol w:w="103"/>
        <w:gridCol w:w="1171"/>
        <w:gridCol w:w="91"/>
        <w:gridCol w:w="900"/>
      </w:tblGrid>
      <w:tr>
        <w:trPr>
          <w:trHeight w:val="1038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53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>
        <w:trPr>
          <w:trHeight w:val="32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6" w:type="dxa"/>
            <w:gridSpan w:val="2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fill="FFFFFF" w:val="clear"/>
              </w:rPr>
              <w:t>2023 год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991" w:type="dxa"/>
            <w:gridSpan w:val="2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2025 год</w:t>
            </w:r>
          </w:p>
        </w:tc>
      </w:tr>
      <w:tr>
        <w:trPr>
          <w:trHeight w:val="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9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>
        <w:trPr>
          <w:trHeight w:val="697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680" w:type="dxa"/>
            <w:gridSpan w:val="11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«Развитие средств массовой информации муниципального образования «Рославльский район» Смоленской области»</w:t>
            </w:r>
          </w:p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«Развитие информационной среды с применением информационных технологий в муниципальном образовании «Рославльский район» Смоленской области»</w:t>
            </w:r>
          </w:p>
        </w:tc>
      </w:tr>
      <w:tr>
        <w:trPr>
          <w:trHeight w:val="311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жизнедеятельности МАУ « Рославльская телерадиокомпания» </w:t>
            </w:r>
            <w:r>
              <w:rPr>
                <w:spacing w:val="-2"/>
                <w:sz w:val="24"/>
                <w:szCs w:val="24"/>
              </w:rPr>
              <w:t>муниципального образования «Рославльский район» Смоленской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информационных технологий </w:t>
            </w:r>
            <w:r>
              <w:rPr>
                <w:rFonts w:eastAsia="Arial Unicode MS"/>
                <w:sz w:val="24"/>
                <w:szCs w:val="24"/>
              </w:rPr>
              <w:t>Администрации муниципального образования «Рославльский район» Смоленской области,</w:t>
            </w:r>
          </w:p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« Рославльская телерадиокомпания» </w:t>
            </w:r>
            <w:r>
              <w:rPr>
                <w:spacing w:val="-2"/>
                <w:sz w:val="24"/>
                <w:szCs w:val="24"/>
              </w:rPr>
              <w:t>муниципального образования «Рославльский район» Смоленской области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 «Рославльский район» Смоленской области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11309,4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4052,0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3911,2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3346,2</w:t>
            </w:r>
          </w:p>
        </w:tc>
      </w:tr>
      <w:tr>
        <w:trPr>
          <w:trHeight w:val="533" w:hRule="atLeast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11309,4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4052,0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3911,2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3346,2</w:t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автотранспортного обслуживания и хозяйственного обеспечения деятельности  Администрации муниципального образования «Рославльский район» Смоленской области и структурных подразделений Администрации муниципального образования «Рославльский район» Смоленской области »</w:t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жизнедеятельности МБАУ Администрации муниципального образования «Рославльский район» Смоленской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7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информационных технологий Администрации муниципального образования «Рославльский район» Смоленской области, МБАУ Администрации муниципального образования «Рославльский район» Смоленской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 «Рославльский район» Смоленской области  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47443,4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17362,8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17340,3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12740,3</w:t>
            </w:r>
          </w:p>
        </w:tc>
      </w:tr>
      <w:tr>
        <w:trPr>
          <w:trHeight w:val="533" w:hRule="atLeast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47443,4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17362,8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17340,3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12740,3</w:t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>
        <w:trPr>
          <w:trHeight w:val="906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информационных технологий Администрации муниципального образования «Рославльский район» Смоленской области, отдел учета и отчетности Администрации муниципального образования «Рославльский район» Смоленской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6727,3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2227,9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2249,7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2249,7</w:t>
            </w:r>
          </w:p>
        </w:tc>
      </w:tr>
      <w:tr>
        <w:trPr>
          <w:trHeight w:val="90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4293,8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1368,2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1435,2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1490,4</w:t>
            </w:r>
          </w:p>
        </w:tc>
      </w:tr>
      <w:tr>
        <w:trPr>
          <w:trHeight w:val="12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 «Рославльский район» Смоленской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99563,4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36156,4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33796,0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29611,0</w:t>
            </w:r>
          </w:p>
        </w:tc>
      </w:tr>
      <w:tr>
        <w:trPr>
          <w:trHeight w:val="323" w:hRule="atLeast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110584,5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39752,5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37480,9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33351,1</w:t>
            </w:r>
          </w:p>
        </w:tc>
      </w:tr>
      <w:tr>
        <w:trPr>
          <w:trHeight w:val="433" w:hRule="atLeast"/>
        </w:trPr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169337,3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61167,3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58732,4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49437,6</w:t>
            </w:r>
          </w:p>
        </w:tc>
      </w:tr>
      <w:tr>
        <w:trPr>
          <w:trHeight w:val="716" w:hRule="atLeast"/>
        </w:trPr>
        <w:tc>
          <w:tcPr>
            <w:tcW w:w="31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6727,3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2227,9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2249,7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2249,7</w:t>
            </w:r>
          </w:p>
        </w:tc>
      </w:tr>
      <w:tr>
        <w:trPr>
          <w:trHeight w:val="304" w:hRule="atLeast"/>
        </w:trPr>
        <w:tc>
          <w:tcPr>
            <w:tcW w:w="3156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4293,8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1368,2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1435,2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1490,4</w:t>
            </w:r>
          </w:p>
        </w:tc>
      </w:tr>
      <w:tr>
        <w:trPr>
          <w:trHeight w:val="838" w:hRule="atLeast"/>
        </w:trPr>
        <w:tc>
          <w:tcPr>
            <w:tcW w:w="3156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158316,2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57571,2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55047,5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45697,5</w:t>
            </w:r>
          </w:p>
        </w:tc>
      </w:tr>
      <w:tr>
        <w:trPr>
          <w:trHeight w:val="80" w:hRule="atLeast"/>
        </w:trPr>
        <w:tc>
          <w:tcPr>
            <w:tcW w:w="31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</w:r>
          </w:p>
        </w:tc>
        <w:tc>
          <w:tcPr>
            <w:tcW w:w="991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Исполняющий полномочия Главы</w:t>
      </w:r>
    </w:p>
    <w:p>
      <w:pPr>
        <w:pStyle w:val="Normal"/>
        <w:tabs>
          <w:tab w:val="clear" w:pos="708"/>
          <w:tab w:val="left" w:pos="10206" w:leader="none"/>
        </w:tabs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муниципального образования</w:t>
      </w:r>
    </w:p>
    <w:p>
      <w:pPr>
        <w:pStyle w:val="Normal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«Рославльский район» Смоленской области                                В.В. Клевцов</w:t>
      </w:r>
    </w:p>
    <w:p>
      <w:pPr>
        <w:pStyle w:val="Normal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</w:r>
    </w:p>
    <w:p>
      <w:pPr>
        <w:pStyle w:val="Normal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</w:r>
    </w:p>
    <w:p>
      <w:pPr>
        <w:pStyle w:val="Normal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16e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7">
    <w:name w:val="Heading 7"/>
    <w:basedOn w:val="Normal"/>
    <w:next w:val="Normal"/>
    <w:link w:val="70"/>
    <w:qFormat/>
    <w:rsid w:val="003616e9"/>
    <w:pPr>
      <w:keepNext w:val="true"/>
      <w:jc w:val="center"/>
      <w:outlineLvl w:val="6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1" w:customStyle="1">
    <w:name w:val="Заголовок 7 Знак"/>
    <w:basedOn w:val="DefaultParagraphFont"/>
    <w:link w:val="7"/>
    <w:qFormat/>
    <w:rsid w:val="003616e9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2" w:customStyle="1">
    <w:name w:val="Заголовок №2_"/>
    <w:link w:val="20"/>
    <w:qFormat/>
    <w:rsid w:val="003616e9"/>
    <w:rPr>
      <w:b/>
      <w:bCs/>
      <w:sz w:val="28"/>
      <w:szCs w:val="28"/>
      <w:shd w:fill="FFFFFF" w:val="clear"/>
    </w:rPr>
  </w:style>
  <w:style w:type="character" w:styleId="211pt" w:customStyle="1">
    <w:name w:val="Основной текст (2) + 11 pt"/>
    <w:qFormat/>
    <w:rsid w:val="003d078a"/>
    <w:rPr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d82054"/>
    <w:rPr>
      <w:rFonts w:ascii="Segoe UI" w:hAnsi="Segoe UI" w:eastAsia="Times New Roman" w:cs="Segoe UI"/>
      <w:sz w:val="18"/>
      <w:szCs w:val="1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3616e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uiPriority w:val="99"/>
    <w:qFormat/>
    <w:rsid w:val="003616e9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21" w:customStyle="1">
    <w:name w:val="Заголовок №2"/>
    <w:basedOn w:val="Normal"/>
    <w:link w:val="2"/>
    <w:qFormat/>
    <w:rsid w:val="003616e9"/>
    <w:pPr>
      <w:widowControl w:val="false"/>
      <w:shd w:val="clear" w:color="auto" w:fill="FFFFFF"/>
      <w:spacing w:lineRule="exact" w:line="317" w:before="300" w:after="300"/>
      <w:jc w:val="center"/>
      <w:outlineLvl w:val="1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82054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060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Application>LibreOffice/7.2.4.1$Windows_X86_64 LibreOffice_project/27d75539669ac387bb498e35313b970b7fe9c4f9</Application>
  <AppVersion>15.0000</AppVersion>
  <Pages>9</Pages>
  <Words>1282</Words>
  <Characters>9501</Characters>
  <CharactersWithSpaces>10598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2022-03-22T13:41:00Z</dcterms:created>
  <dc:creator>Rezerv</dc:creator>
  <dc:description/>
  <dc:language>ru-RU</dc:language>
  <cp:lastModifiedBy/>
  <cp:lastPrinted>2023-03-23T16:55:52Z</cp:lastPrinted>
  <dcterms:modified xsi:type="dcterms:W3CDTF">2023-03-23T16:56:12Z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