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64"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464"/>
      </w:tblGrid>
      <w:tr>
        <w:trPr>
          <w:trHeight w:val="290" w:hRule="atLeast"/>
        </w:trPr>
        <w:tc>
          <w:tcPr>
            <w:tcW w:w="9464" w:type="dxa"/>
            <w:tcBorders/>
          </w:tcPr>
          <w:p>
            <w:pPr>
              <w:pStyle w:val="Normal"/>
              <w:widowControl w:val="false"/>
              <w:ind w:right="283" w:hanging="0"/>
              <w:rPr/>
            </w:pPr>
            <w:r>
              <w:rPr/>
            </w:r>
          </w:p>
        </w:tc>
      </w:tr>
      <w:tr>
        <w:trPr>
          <w:trHeight w:val="290" w:hRule="atLeast"/>
        </w:trPr>
        <w:tc>
          <w:tcPr>
            <w:tcW w:w="9464" w:type="dxa"/>
            <w:tcBorders/>
          </w:tcPr>
          <w:p>
            <w:pPr>
              <w:pStyle w:val="Normal"/>
              <w:widowControl w:val="false"/>
              <w:ind w:right="283" w:firstLine="4111"/>
              <w:jc w:val="right"/>
              <w:rPr>
                <w:sz w:val="28"/>
                <w:szCs w:val="28"/>
              </w:rPr>
            </w:pPr>
            <w:r>
              <w:rPr>
                <w:sz w:val="28"/>
                <w:szCs w:val="28"/>
              </w:rPr>
              <w:t>Утверждена</w:t>
            </w:r>
          </w:p>
          <w:p>
            <w:pPr>
              <w:pStyle w:val="Normal"/>
              <w:widowControl w:val="false"/>
              <w:ind w:right="283" w:hanging="0"/>
              <w:jc w:val="right"/>
              <w:rPr>
                <w:sz w:val="28"/>
                <w:szCs w:val="28"/>
              </w:rPr>
            </w:pPr>
            <w:r>
              <w:rPr>
                <w:sz w:val="28"/>
                <w:szCs w:val="28"/>
              </w:rPr>
              <w:t>постановлением Администрации</w:t>
            </w:r>
          </w:p>
          <w:p>
            <w:pPr>
              <w:pStyle w:val="Normal"/>
              <w:widowControl w:val="false"/>
              <w:ind w:right="283" w:hanging="0"/>
              <w:jc w:val="right"/>
              <w:rPr>
                <w:sz w:val="28"/>
                <w:szCs w:val="28"/>
              </w:rPr>
            </w:pPr>
            <w:r>
              <w:rPr>
                <w:sz w:val="28"/>
                <w:szCs w:val="28"/>
              </w:rPr>
              <w:t>муниципального образования</w:t>
            </w:r>
          </w:p>
          <w:p>
            <w:pPr>
              <w:pStyle w:val="Normal"/>
              <w:widowControl w:val="false"/>
              <w:ind w:right="283" w:hanging="0"/>
              <w:jc w:val="right"/>
              <w:rPr>
                <w:sz w:val="28"/>
                <w:szCs w:val="28"/>
              </w:rPr>
            </w:pPr>
            <w:r>
              <w:rPr>
                <w:sz w:val="28"/>
                <w:szCs w:val="28"/>
              </w:rPr>
              <w:t>«Рославльский район» Смоленской области</w:t>
            </w:r>
          </w:p>
          <w:p>
            <w:pPr>
              <w:pStyle w:val="Normal"/>
              <w:widowControl w:val="false"/>
              <w:ind w:right="283" w:hanging="0"/>
              <w:jc w:val="right"/>
              <w:rPr>
                <w:sz w:val="28"/>
                <w:szCs w:val="28"/>
              </w:rPr>
            </w:pPr>
            <w:r>
              <w:rPr>
                <w:sz w:val="28"/>
                <w:szCs w:val="28"/>
              </w:rPr>
              <w:t>от 10.04.2023 № 476</w:t>
            </w:r>
          </w:p>
          <w:p>
            <w:pPr>
              <w:pStyle w:val="Normal"/>
              <w:widowControl w:val="false"/>
              <w:ind w:right="283" w:hanging="0"/>
              <w:jc w:val="right"/>
              <w:rPr>
                <w:sz w:val="28"/>
                <w:szCs w:val="28"/>
              </w:rPr>
            </w:pPr>
            <w:r>
              <w:rPr>
                <w:sz w:val="28"/>
                <w:szCs w:val="28"/>
              </w:rPr>
            </w:r>
          </w:p>
        </w:tc>
      </w:tr>
    </w:tbl>
    <w:p>
      <w:pPr>
        <w:pStyle w:val="Normal"/>
        <w:spacing w:lineRule="auto" w:line="278" w:before="0" w:after="1"/>
        <w:ind w:right="283" w:hanging="0"/>
        <w:jc w:val="both"/>
        <w:rPr/>
      </w:pPr>
      <w:r>
        <w:rPr/>
      </w:r>
    </w:p>
    <w:p>
      <w:pPr>
        <w:pStyle w:val="Normal"/>
        <w:spacing w:lineRule="auto" w:line="278" w:before="0" w:after="1"/>
        <w:ind w:right="283" w:hanging="0"/>
        <w:jc w:val="both"/>
        <w:rPr/>
      </w:pPr>
      <w:r>
        <w:rPr/>
      </w:r>
    </w:p>
    <w:tbl>
      <w:tblPr>
        <w:tblW w:w="9843"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4601"/>
        <w:gridCol w:w="5241"/>
      </w:tblGrid>
      <w:tr>
        <w:trPr/>
        <w:tc>
          <w:tcPr>
            <w:tcW w:w="9842" w:type="dxa"/>
            <w:gridSpan w:val="2"/>
            <w:tcBorders/>
          </w:tcPr>
          <w:p>
            <w:pPr>
              <w:pStyle w:val="Normal"/>
              <w:widowControl w:val="false"/>
              <w:spacing w:lineRule="auto" w:line="278" w:before="0" w:after="1"/>
              <w:ind w:right="283" w:hanging="0"/>
              <w:jc w:val="center"/>
              <w:rPr>
                <w:sz w:val="28"/>
                <w:szCs w:val="28"/>
              </w:rPr>
            </w:pPr>
            <w:bookmarkStart w:id="0" w:name="P30"/>
            <w:bookmarkEnd w:id="0"/>
            <w:r>
              <w:rPr>
                <w:sz w:val="28"/>
                <w:szCs w:val="28"/>
              </w:rPr>
              <w:t>Форма Договора № ___</w:t>
            </w:r>
          </w:p>
          <w:p>
            <w:pPr>
              <w:pStyle w:val="Normal"/>
              <w:widowControl w:val="false"/>
              <w:spacing w:lineRule="auto" w:line="278" w:before="0" w:after="1"/>
              <w:ind w:right="283" w:hanging="0"/>
              <w:jc w:val="center"/>
              <w:rPr>
                <w:sz w:val="28"/>
                <w:szCs w:val="28"/>
              </w:rPr>
            </w:pPr>
            <w:r>
              <w:rPr>
                <w:sz w:val="28"/>
                <w:szCs w:val="28"/>
              </w:rPr>
              <w:t>о комплексном развитии территории, заключаемого Администрацией муниципального образования «Рославльский район» Смоленской области с правообладателями земельных участков и (или) расположенных на них объектов недвижимого имущества</w:t>
            </w:r>
          </w:p>
        </w:tc>
      </w:tr>
      <w:tr>
        <w:trPr/>
        <w:tc>
          <w:tcPr>
            <w:tcW w:w="4601" w:type="dxa"/>
            <w:tcBorders/>
          </w:tcPr>
          <w:p>
            <w:pPr>
              <w:pStyle w:val="Normal"/>
              <w:widowControl w:val="false"/>
              <w:spacing w:lineRule="auto" w:line="278" w:before="0" w:after="1"/>
              <w:ind w:right="283" w:hanging="0"/>
              <w:jc w:val="both"/>
              <w:rPr>
                <w:lang w:val="en-US"/>
              </w:rPr>
            </w:pPr>
            <w:r>
              <w:rPr/>
              <w:t>г. Рославль</w:t>
            </w:r>
          </w:p>
        </w:tc>
        <w:tc>
          <w:tcPr>
            <w:tcW w:w="5241" w:type="dxa"/>
            <w:tcBorders/>
          </w:tcPr>
          <w:p>
            <w:pPr>
              <w:pStyle w:val="Normal"/>
              <w:widowControl w:val="false"/>
              <w:spacing w:lineRule="auto" w:line="278" w:before="0" w:after="1"/>
              <w:ind w:left="1698" w:right="283" w:hanging="0"/>
              <w:jc w:val="both"/>
              <w:rPr/>
            </w:pPr>
            <w:r>
              <w:rPr/>
              <w:t>"___" __________ 20_ г.</w:t>
            </w:r>
          </w:p>
        </w:tc>
      </w:tr>
      <w:tr>
        <w:trPr/>
        <w:tc>
          <w:tcPr>
            <w:tcW w:w="9842" w:type="dxa"/>
            <w:gridSpan w:val="2"/>
            <w:tcBorders/>
          </w:tcPr>
          <w:p>
            <w:pPr>
              <w:pStyle w:val="Normal"/>
              <w:widowControl w:val="false"/>
              <w:spacing w:lineRule="auto" w:line="278" w:before="0" w:after="1"/>
              <w:ind w:right="283" w:firstLine="283"/>
              <w:jc w:val="both"/>
              <w:rPr/>
            </w:pPr>
            <w:r>
              <w:rPr/>
              <w:t>Администрация муниципального образования «Рославльский район» Смоленской области, именуемая в дальнейшем «Администрация», в лице Главы муниципального образования «Рославльский район» Смоленской области ____________________, действующего на основании Устава, с одной стороны, и ________________, в лице _______________, действующего на основании _______, именуемый в дальнейшем «Правообладатель 1», ___________________, в лице ________________, действующего на основании ________, именуемый в дальнейшем «Правообладатель 2», _____________________, в лице _________________, действующего на основании ________, именуемый в дальнейшем «Правообладатель 3», с другой стороны, совместно именуемые «Правообладатели», в соответствии с Соглашением о разграничении обязанностей по осуществлению мероприятий по комплексному развитию территории по инициативе правообладателей от ________________ г., при совместном упоминании именуемые «Стороны», заключили настоящий Договор о нижеследующем.</w:t>
            </w:r>
          </w:p>
        </w:tc>
      </w:tr>
      <w:tr>
        <w:trPr/>
        <w:tc>
          <w:tcPr>
            <w:tcW w:w="9842" w:type="dxa"/>
            <w:gridSpan w:val="2"/>
            <w:tcBorders/>
          </w:tcPr>
          <w:p>
            <w:pPr>
              <w:pStyle w:val="Normal"/>
              <w:widowControl w:val="false"/>
              <w:spacing w:lineRule="auto" w:line="278" w:before="0" w:after="1"/>
              <w:ind w:right="283" w:hanging="0"/>
              <w:jc w:val="center"/>
              <w:rPr>
                <w:b/>
                <w:b/>
              </w:rPr>
            </w:pPr>
            <w:r>
              <w:rPr>
                <w:b/>
              </w:rPr>
              <w:t>1. Предмет Договора</w:t>
            </w:r>
          </w:p>
          <w:p>
            <w:pPr>
              <w:pStyle w:val="Normal"/>
              <w:widowControl w:val="false"/>
              <w:spacing w:lineRule="auto" w:line="278" w:before="0" w:after="1"/>
              <w:ind w:right="283" w:firstLine="283"/>
              <w:jc w:val="both"/>
              <w:rPr/>
            </w:pPr>
            <w:r>
              <w:rPr/>
              <w:t>1.1. В соответствии с настоящим Договором Правообладатели обязуются в установленный настоящим Договором срок своими силами и за свой счет или с привлечением других лиц или средств других лиц обеспечить осуществление деятельности по комплексному развитию территории, указанной в пункте 1.2 раздела 1 настоящего Договора (далее - Территория), в соответствии с Соглашением правообладателей, а Администрация обязуется создать необходимые условия для выполнения указанных обязательств.</w:t>
            </w:r>
          </w:p>
          <w:p>
            <w:pPr>
              <w:pStyle w:val="Normal"/>
              <w:widowControl w:val="false"/>
              <w:spacing w:lineRule="auto" w:line="278" w:before="0" w:after="1"/>
              <w:ind w:right="283" w:firstLine="283"/>
              <w:jc w:val="both"/>
              <w:rPr/>
            </w:pPr>
            <w:r>
              <w:rPr/>
              <w:t>1.2. Сведения о Территории:</w:t>
            </w:r>
          </w:p>
          <w:p>
            <w:pPr>
              <w:pStyle w:val="Normal"/>
              <w:widowControl w:val="false"/>
              <w:spacing w:lineRule="auto" w:line="278" w:before="0" w:after="1"/>
              <w:ind w:right="283" w:firstLine="283"/>
              <w:jc w:val="both"/>
              <w:rPr/>
            </w:pPr>
            <w:r>
              <w:rPr/>
              <w:t>1.2.1. Территория расположена в границах элемента планировочной структуры ________ района города Рославль.</w:t>
            </w:r>
          </w:p>
          <w:p>
            <w:pPr>
              <w:pStyle w:val="Normal"/>
              <w:widowControl w:val="false"/>
              <w:spacing w:lineRule="auto" w:line="278" w:before="0" w:after="1"/>
              <w:ind w:right="283" w:firstLine="283"/>
              <w:jc w:val="both"/>
              <w:rPr/>
            </w:pPr>
            <w:r>
              <w:rPr/>
              <w:t xml:space="preserve">1.2.2. Графическое </w:t>
            </w:r>
            <w:hyperlink w:anchor="P165">
              <w:r>
                <w:rPr/>
                <w:t>описание</w:t>
              </w:r>
            </w:hyperlink>
            <w:r>
              <w:rPr/>
              <w:t xml:space="preserve"> местоположения границ и площади Территории приведено в приложении № 1 к настоящему Договору.</w:t>
            </w:r>
          </w:p>
          <w:p>
            <w:pPr>
              <w:pStyle w:val="Normal"/>
              <w:widowControl w:val="false"/>
              <w:spacing w:lineRule="auto" w:line="278" w:before="0" w:after="1"/>
              <w:ind w:right="283" w:firstLine="283"/>
              <w:jc w:val="both"/>
              <w:rPr/>
            </w:pPr>
            <w:r>
              <w:rPr/>
              <w:t xml:space="preserve">1.2.3. </w:t>
            </w:r>
            <w:hyperlink w:anchor="P190">
              <w:r>
                <w:rPr/>
                <w:t>Сведения</w:t>
              </w:r>
            </w:hyperlink>
            <w:r>
              <w:rPr/>
              <w:t xml:space="preserve"> о земельных участках, расположенных в границах Территории, и расположенных на них объектах капитального строительства приведены в приложении № 2 к настоящему Договору.</w:t>
            </w:r>
          </w:p>
          <w:p>
            <w:pPr>
              <w:pStyle w:val="Normal"/>
              <w:widowControl w:val="false"/>
              <w:spacing w:lineRule="auto" w:line="278" w:before="0" w:after="1"/>
              <w:ind w:right="283" w:firstLine="283"/>
              <w:jc w:val="both"/>
              <w:rPr/>
            </w:pPr>
            <w:r>
              <w:rPr/>
              <w:t xml:space="preserve">1.2.4. </w:t>
            </w:r>
            <w:hyperlink w:anchor="P226">
              <w:r>
                <w:rPr/>
                <w:t>Перечень</w:t>
              </w:r>
            </w:hyperlink>
            <w:r>
              <w:rPr/>
              <w:t xml:space="preserve"> расположенных на Территории объектов капитального строительства, линейных объектов, подлежащих сносу, и их отдельные характеристики приведены в приложении № 3 к настоящему Договору.</w:t>
            </w:r>
          </w:p>
          <w:p>
            <w:pPr>
              <w:pStyle w:val="Normal"/>
              <w:widowControl w:val="false"/>
              <w:spacing w:lineRule="auto" w:line="278" w:before="0" w:after="1"/>
              <w:ind w:right="283" w:firstLine="283"/>
              <w:jc w:val="both"/>
              <w:rPr/>
            </w:pPr>
            <w:r>
              <w:rPr/>
              <w:t xml:space="preserve">1.2.5. </w:t>
            </w:r>
            <w:hyperlink w:anchor="P260">
              <w:r>
                <w:rPr/>
                <w:t>Перечень</w:t>
              </w:r>
            </w:hyperlink>
            <w:r>
              <w:rPr/>
              <w:t xml:space="preserve"> объектов капитального строительства, линейных объектов, подлежащих строительству, реконструкции, и их отдельные характеристики приведены в приложении № 4 к настоящему Договору.</w:t>
            </w:r>
          </w:p>
          <w:p>
            <w:pPr>
              <w:pStyle w:val="Normal"/>
              <w:widowControl w:val="false"/>
              <w:spacing w:lineRule="auto" w:line="278" w:before="0" w:after="1"/>
              <w:ind w:right="283" w:firstLine="283"/>
              <w:jc w:val="both"/>
              <w:rPr/>
            </w:pPr>
            <w:r>
              <w:rPr/>
              <w:t xml:space="preserve">1.2.6. </w:t>
            </w:r>
            <w:hyperlink w:anchor="P294">
              <w:r>
                <w:rPr/>
                <w:t>Соотношение</w:t>
              </w:r>
            </w:hyperlink>
            <w:r>
              <w:rPr/>
              <w:t xml:space="preserve"> общей площади жилых и нежилых помещений в многоквартирных домах, подлежащих строительству или реконструкции, а также условия размещения на первых этажах указанных домов нежилых помещений устанавливаются в приложении № 5 к настоящему Договору в соответствии с утвержденной документацией по планировке территории (далее - ДПТ).</w:t>
            </w:r>
          </w:p>
          <w:p>
            <w:pPr>
              <w:pStyle w:val="Normal"/>
              <w:widowControl w:val="false"/>
              <w:spacing w:lineRule="auto" w:line="278" w:before="0" w:after="1"/>
              <w:ind w:right="283" w:firstLine="283"/>
              <w:jc w:val="both"/>
              <w:rPr/>
            </w:pPr>
            <w:r>
              <w:rPr/>
              <w:t xml:space="preserve">1.2.7. </w:t>
            </w:r>
            <w:hyperlink w:anchor="P362">
              <w:r>
                <w:rPr/>
                <w:t>Перечень</w:t>
              </w:r>
            </w:hyperlink>
            <w:r>
              <w:rPr/>
              <w:t xml:space="preserve"> объектов, подлежащих безвозмездной передаче в муниципальную собственность, приведен в приложении № 6 к настоящему Договору.</w:t>
            </w:r>
          </w:p>
          <w:p>
            <w:pPr>
              <w:pStyle w:val="Normal"/>
              <w:widowControl w:val="false"/>
              <w:spacing w:lineRule="auto" w:line="278" w:before="0" w:after="1"/>
              <w:ind w:right="283" w:hanging="0"/>
              <w:rPr/>
            </w:pPr>
            <w:r>
              <w:rPr/>
            </w:r>
          </w:p>
          <w:p>
            <w:pPr>
              <w:pStyle w:val="Normal"/>
              <w:widowControl w:val="false"/>
              <w:spacing w:lineRule="auto" w:line="278" w:before="0" w:after="1"/>
              <w:ind w:right="283" w:hanging="0"/>
              <w:jc w:val="center"/>
              <w:rPr>
                <w:b/>
                <w:b/>
              </w:rPr>
            </w:pPr>
            <w:r>
              <w:rPr>
                <w:b/>
              </w:rPr>
              <w:t>2. Срок действия Договора, сроки исполнения обязательств, односторонний отказ от исполнения обязательств</w:t>
            </w:r>
          </w:p>
          <w:p>
            <w:pPr>
              <w:pStyle w:val="Normal"/>
              <w:widowControl w:val="false"/>
              <w:spacing w:lineRule="auto" w:line="278" w:before="0" w:after="1"/>
              <w:ind w:right="283" w:firstLine="283"/>
              <w:jc w:val="both"/>
              <w:rPr/>
            </w:pPr>
            <w:r>
              <w:rPr/>
              <w:t>2.1. Настоящий Договор считается заключенным и вступает в силу со дня его заключения Сторонами и действует до ____________.</w:t>
            </w:r>
          </w:p>
          <w:p>
            <w:pPr>
              <w:pStyle w:val="Normal"/>
              <w:widowControl w:val="false"/>
              <w:spacing w:lineRule="auto" w:line="278" w:before="0" w:after="1"/>
              <w:ind w:right="283" w:firstLine="283"/>
              <w:jc w:val="both"/>
              <w:rPr/>
            </w:pPr>
            <w:r>
              <w:rPr/>
              <w:t>2.2. До вступления в силу настоящего Договора любые действия Сторон, направленные на выполнение условий настоящего Договора, осуществляются ими на свой риск и под свою ответственность.</w:t>
            </w:r>
          </w:p>
          <w:p>
            <w:pPr>
              <w:pStyle w:val="Normal"/>
              <w:widowControl w:val="false"/>
              <w:spacing w:lineRule="auto" w:line="278" w:before="0" w:after="1"/>
              <w:ind w:right="283" w:firstLine="283"/>
              <w:jc w:val="both"/>
              <w:rPr/>
            </w:pPr>
            <w:r>
              <w:rPr/>
              <w:t>2.3. Срок действия настоящего Договора - _______________ (____________) лет со дня вступления настоящего Договора в силу. Окончание срока действия настоящего Договора не освобождает Стороны от ответственности за нарушения обязательств, если таковые имели место при исполнении условий настоящего Договора.</w:t>
            </w:r>
          </w:p>
          <w:p>
            <w:pPr>
              <w:pStyle w:val="Normal"/>
              <w:widowControl w:val="false"/>
              <w:spacing w:lineRule="auto" w:line="278" w:before="0" w:after="1"/>
              <w:ind w:right="283" w:firstLine="283"/>
              <w:jc w:val="both"/>
              <w:rPr/>
            </w:pPr>
            <w:r>
              <w:rPr/>
              <w:t xml:space="preserve">2.4. Все мероприятия, необходимые для обеспечения комплексного развития Территории, должны осуществляться с учетом сроков выполнения обязательств, определенных Сторонами в </w:t>
            </w:r>
            <w:hyperlink w:anchor="P419">
              <w:r>
                <w:rPr/>
                <w:t>Графике</w:t>
              </w:r>
            </w:hyperlink>
            <w:r>
              <w:rPr/>
              <w:t xml:space="preserve"> комплексного развития Территории, приведенном в приложении № 7 к настоящему Договору (далее - График).</w:t>
            </w:r>
          </w:p>
          <w:p>
            <w:pPr>
              <w:pStyle w:val="Normal"/>
              <w:widowControl w:val="false"/>
              <w:spacing w:lineRule="auto" w:line="278" w:before="0" w:after="1"/>
              <w:ind w:right="283" w:firstLine="283"/>
              <w:jc w:val="both"/>
              <w:rPr/>
            </w:pPr>
            <w:r>
              <w:rPr/>
              <w:t>2.5. Сторона, являющаяся ответственной за исполнение мероприятий, вправе исполнить обязательство до истечения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включая принятие досрочно исполненного мероприятия, предусмотренного Графиком, при условиях соблюдения законности действий, баланса интересов сторон, обеспечения надлежащего качества их результата, отсутствия дополнительных обременений для принимающей Стороны.</w:t>
            </w:r>
          </w:p>
          <w:p>
            <w:pPr>
              <w:pStyle w:val="Normal"/>
              <w:widowControl w:val="false"/>
              <w:spacing w:lineRule="auto" w:line="278" w:before="0" w:after="1"/>
              <w:ind w:right="283" w:firstLine="283"/>
              <w:jc w:val="both"/>
              <w:rPr/>
            </w:pPr>
            <w:r>
              <w:rPr/>
              <w:t>2.6. Договор может быть расторгнут по основаниям, предусмотренным гражданским законодательством, по решению суда.</w:t>
            </w:r>
          </w:p>
          <w:p>
            <w:pPr>
              <w:pStyle w:val="Normal"/>
              <w:widowControl w:val="false"/>
              <w:spacing w:lineRule="auto" w:line="278" w:before="0" w:after="1"/>
              <w:ind w:right="283" w:firstLine="283"/>
              <w:jc w:val="both"/>
              <w:rPr/>
            </w:pPr>
            <w:r>
              <w:rPr/>
              <w:t xml:space="preserve">2.7. Администрация имеет право на односторонний отказ от настоящего Договора (исполнения Договора) по основаниям, предусмотренным Градостроительным </w:t>
            </w:r>
            <w:hyperlink r:id="rId2">
              <w:r>
                <w:rPr/>
                <w:t>кодексом</w:t>
              </w:r>
            </w:hyperlink>
            <w:r>
              <w:rPr/>
              <w:t xml:space="preserve"> Российской Федерации, а также в случаях:</w:t>
            </w:r>
          </w:p>
          <w:p>
            <w:pPr>
              <w:pStyle w:val="Normal"/>
              <w:widowControl w:val="false"/>
              <w:spacing w:lineRule="auto" w:line="278" w:before="0" w:after="1"/>
              <w:ind w:right="283" w:firstLine="283"/>
              <w:jc w:val="both"/>
              <w:rPr/>
            </w:pPr>
            <w:r>
              <w:rPr/>
              <w:t>2.7.1. Неисполнения или ненадлежащего исполнения Правообладателями совместно или по отдельности более чем на 1 месяц обязательств, предусмотренных подпунктами 3.1.1.1, 3.1.1.5 - 3.1.1.7, 3.1.2 настоящего Договора, и более чем на 6 месяцев обязательств, предусмотренных Графиком по получению разрешений на строительство или разрешений на ввод объектов капитального строительства в эксплуатацию, указанных в подпунктах 3.1.1.3, 3.1.1.4 настоящего Договора.</w:t>
            </w:r>
          </w:p>
          <w:p>
            <w:pPr>
              <w:pStyle w:val="Normal"/>
              <w:widowControl w:val="false"/>
              <w:spacing w:lineRule="auto" w:line="278" w:before="0" w:after="1"/>
              <w:ind w:right="283" w:firstLine="283"/>
              <w:jc w:val="both"/>
              <w:rPr/>
            </w:pPr>
            <w:r>
              <w:rPr/>
              <w:t>2.7.2. Если Правообладателями не подписано и не представлено в Администрацию дополнительное соглашение к настоящему Договору в срок, предусмотренный пунктом 5.1 настоящего Договора.</w:t>
            </w:r>
          </w:p>
          <w:p>
            <w:pPr>
              <w:pStyle w:val="Normal"/>
              <w:widowControl w:val="false"/>
              <w:spacing w:lineRule="auto" w:line="278" w:before="0" w:after="1"/>
              <w:ind w:right="283" w:firstLine="283"/>
              <w:jc w:val="both"/>
              <w:rPr/>
            </w:pPr>
            <w:r>
              <w:rPr/>
              <w:t>2.7.3. Если местным бюджетом на текущий финансовый год и плановый период не предусмотрены расходные обязательства муниципального образования для размещения объектов коммунальной, транспортной, социальной инфраструктур, предусмотренных настоящим Договором (в случае, если такие обязательства предусмотрены настоящим Договором).</w:t>
            </w:r>
          </w:p>
          <w:p>
            <w:pPr>
              <w:pStyle w:val="Normal"/>
              <w:widowControl w:val="false"/>
              <w:spacing w:lineRule="auto" w:line="278" w:before="0" w:after="1"/>
              <w:ind w:right="283" w:firstLine="283"/>
              <w:jc w:val="both"/>
              <w:rPr/>
            </w:pPr>
            <w:r>
              <w:rPr/>
              <w:t>2.8. В случае одностороннего отказа Администрации от настоящего Договора (исполнения Договора) по основанию, предусмотренному подпунктом 2.7.1 настоящего Договора, Правообладатели обязаны возместить Администрации убытки, причиненные неисполнением своих обязательств.</w:t>
            </w:r>
          </w:p>
          <w:p>
            <w:pPr>
              <w:pStyle w:val="Normal"/>
              <w:widowControl w:val="false"/>
              <w:spacing w:lineRule="auto" w:line="278" w:before="0" w:after="1"/>
              <w:ind w:right="283" w:firstLine="283"/>
              <w:jc w:val="both"/>
              <w:rPr/>
            </w:pPr>
            <w:r>
              <w:rPr/>
              <w:t>При расчетах размеров возмещения убытки определяются также с учетом расходов, понесенных в связи с консервацией объектов коммунальной, транспортной, социальной инфраструктур.</w:t>
            </w:r>
          </w:p>
          <w:p>
            <w:pPr>
              <w:pStyle w:val="Normal"/>
              <w:widowControl w:val="false"/>
              <w:spacing w:lineRule="auto" w:line="278" w:before="0" w:after="1"/>
              <w:ind w:right="283" w:firstLine="283"/>
              <w:jc w:val="both"/>
              <w:rPr/>
            </w:pPr>
            <w:r>
              <w:rPr/>
              <w:t>2.9. В случае одностороннего отказа Администрации от настоящего Договора (исполнения Договора) по основанию, предусмотренному подпунктом 2.7.3 настоящего Договора, Правообладатели вправе осуществить мероприятия, предусмотренные ДПТ в отношении Территории, при условии проектирования и строительства, реконструкции объектов коммунальной, транспортной, социальной инфраструктур за счет собственных средств.</w:t>
            </w:r>
          </w:p>
          <w:p>
            <w:pPr>
              <w:pStyle w:val="Normal"/>
              <w:widowControl w:val="false"/>
              <w:spacing w:lineRule="auto" w:line="278" w:before="0" w:after="1"/>
              <w:ind w:right="283" w:firstLine="283"/>
              <w:jc w:val="both"/>
              <w:rPr/>
            </w:pPr>
            <w:r>
              <w:rPr/>
              <w:t>В этом случае Правообладатели представляют в Администрацию на утверждение изменения в ДПТ в отношении Территории, предусматривающие включение в нее уточненных опережающих графиков проектирования и строительства, реконструкции объектов капитального строительства, предусмотренных ДПТ в отношении Территории.</w:t>
            </w:r>
          </w:p>
          <w:p>
            <w:pPr>
              <w:pStyle w:val="Normal"/>
              <w:widowControl w:val="false"/>
              <w:spacing w:lineRule="auto" w:line="278" w:before="0" w:after="1"/>
              <w:ind w:right="283" w:firstLine="283"/>
              <w:jc w:val="both"/>
              <w:rPr/>
            </w:pPr>
            <w:r>
              <w:rPr/>
              <w:t xml:space="preserve">2.10. Правообладатель имеет право на односторонний отказ от настоящего Договора (исполнения Договора) по основаниям, предусмотренным Градостроительным </w:t>
            </w:r>
            <w:hyperlink r:id="rId3">
              <w:r>
                <w:rPr/>
                <w:t>кодексом</w:t>
              </w:r>
            </w:hyperlink>
            <w:r>
              <w:rPr/>
              <w:t xml:space="preserve"> Российской Федерации.</w:t>
            </w:r>
          </w:p>
          <w:p>
            <w:pPr>
              <w:pStyle w:val="Normal"/>
              <w:widowControl w:val="false"/>
              <w:spacing w:lineRule="auto" w:line="278" w:before="0" w:after="1"/>
              <w:ind w:right="283" w:hanging="0"/>
              <w:rPr/>
            </w:pPr>
            <w:r>
              <w:rPr/>
            </w:r>
          </w:p>
          <w:p>
            <w:pPr>
              <w:pStyle w:val="Normal"/>
              <w:widowControl w:val="false"/>
              <w:spacing w:lineRule="auto" w:line="278" w:before="0" w:after="1"/>
              <w:ind w:right="283" w:hanging="0"/>
              <w:jc w:val="center"/>
              <w:rPr>
                <w:b/>
                <w:b/>
              </w:rPr>
            </w:pPr>
            <w:r>
              <w:rPr>
                <w:b/>
              </w:rPr>
              <w:t>3. Обязанности Сторон</w:t>
            </w:r>
          </w:p>
          <w:p>
            <w:pPr>
              <w:pStyle w:val="Normal"/>
              <w:widowControl w:val="false"/>
              <w:spacing w:lineRule="auto" w:line="278" w:before="0" w:after="1"/>
              <w:ind w:right="283" w:firstLine="283"/>
              <w:jc w:val="both"/>
              <w:rPr/>
            </w:pPr>
            <w:r>
              <w:rPr/>
              <w:t>3.1. В рамках реализации настоящего Договора Правообладатели обязуются:</w:t>
            </w:r>
          </w:p>
          <w:p>
            <w:pPr>
              <w:pStyle w:val="Normal"/>
              <w:widowControl w:val="false"/>
              <w:spacing w:lineRule="auto" w:line="278" w:before="0" w:after="1"/>
              <w:ind w:right="283" w:firstLine="283"/>
              <w:jc w:val="both"/>
              <w:rPr/>
            </w:pPr>
            <w:r>
              <w:rPr/>
              <w:t>3.1.1. Использовать Территорию исключительно в соответствии с целями, указанными в пункте 1.1 настоящего Договора, в том числе:</w:t>
            </w:r>
          </w:p>
          <w:p>
            <w:pPr>
              <w:pStyle w:val="Normal"/>
              <w:widowControl w:val="false"/>
              <w:spacing w:lineRule="auto" w:line="278" w:before="0" w:after="1"/>
              <w:ind w:right="283" w:firstLine="283"/>
              <w:jc w:val="both"/>
              <w:rPr/>
            </w:pPr>
            <w:r>
              <w:rPr/>
              <w:t>3.1.1.1. Провести работы и осуществить действия, необходимые для изменения видов разрешенного использования земельных участков, расположенных в границах Территории, в соответствии с ДПТ.</w:t>
            </w:r>
          </w:p>
          <w:p>
            <w:pPr>
              <w:pStyle w:val="Normal"/>
              <w:widowControl w:val="false"/>
              <w:spacing w:lineRule="auto" w:line="278" w:before="0" w:after="1"/>
              <w:ind w:right="283" w:firstLine="283"/>
              <w:jc w:val="both"/>
              <w:rPr/>
            </w:pPr>
            <w:r>
              <w:rPr/>
              <w:t>3.1.1.2. Обеспечить образование земельных участков, установление сервитутов (в случае необходимости), государственную регистрацию прав на земельные участки и (или) расположенные на них объекты недвижимого имущества, в том числе образование земельных участков, на которых расположены объекты коммунальной, транспортной и социальной инфраструктур, в соответствии с ДПТ и действующим законодательством.</w:t>
            </w:r>
          </w:p>
          <w:p>
            <w:pPr>
              <w:pStyle w:val="Normal"/>
              <w:widowControl w:val="false"/>
              <w:spacing w:lineRule="auto" w:line="278" w:before="0" w:after="1"/>
              <w:ind w:right="283" w:firstLine="283"/>
              <w:jc w:val="both"/>
              <w:rPr/>
            </w:pPr>
            <w:r>
              <w:rPr/>
              <w:t>3.1.1.3. Осуществить за счет собственных и (или) привлеченных средств строительство, снос/реконструкцию и ввод в эксплуатацию объектов капитального строительства, предусмотренных утвержденной ДПТ, в соответствии с предельными сроками и очередностью (этапностью) завершения строительства объектов капитального строительства, установленными Графиком.</w:t>
            </w:r>
          </w:p>
          <w:p>
            <w:pPr>
              <w:pStyle w:val="Normal"/>
              <w:widowControl w:val="false"/>
              <w:spacing w:lineRule="auto" w:line="278" w:before="0" w:after="1"/>
              <w:ind w:right="283" w:firstLine="283"/>
              <w:jc w:val="both"/>
              <w:rPr/>
            </w:pPr>
            <w:r>
              <w:rPr/>
              <w:t>3.1.1.4. Осуществить проектирование и строительство объектов коммунальной, транспортной и социальной инфраструктур за счет собственных и (или) привлеченных средств в срок, установленный Графиком.</w:t>
            </w:r>
          </w:p>
          <w:p>
            <w:pPr>
              <w:pStyle w:val="Normal"/>
              <w:widowControl w:val="false"/>
              <w:spacing w:lineRule="auto" w:line="278" w:before="0" w:after="1"/>
              <w:ind w:right="283" w:firstLine="283"/>
              <w:jc w:val="both"/>
              <w:rPr/>
            </w:pPr>
            <w:r>
              <w:rPr/>
              <w:t>Обязательство по строительству объектов коммунальной, транспортной, социальной инфраструктур в границах Территории за счет собственных и (или) привлеченных средств будет считаться исполненным с момента подписания Администрацией и Правообладателями акта об исполнении (частичном исполнении) всех или отдельных работ по строительству объектов коммунальной, транспортной, социальной инфраструктур, предусмотренных Графиком.</w:t>
            </w:r>
          </w:p>
          <w:p>
            <w:pPr>
              <w:pStyle w:val="Normal"/>
              <w:widowControl w:val="false"/>
              <w:spacing w:lineRule="auto" w:line="278" w:before="0" w:after="1"/>
              <w:ind w:right="283" w:firstLine="283"/>
              <w:jc w:val="both"/>
              <w:rPr/>
            </w:pPr>
            <w:r>
              <w:rPr/>
              <w:t>3.1.1.5. Осуществить благоустройство территории в соответствии с утвержденной ДПТ и в предусмотренные Графиком сроки.</w:t>
            </w:r>
          </w:p>
          <w:p>
            <w:pPr>
              <w:pStyle w:val="Normal"/>
              <w:widowControl w:val="false"/>
              <w:spacing w:lineRule="auto" w:line="278" w:before="0" w:after="1"/>
              <w:ind w:right="283" w:firstLine="283"/>
              <w:jc w:val="both"/>
              <w:rPr/>
            </w:pPr>
            <w:r>
              <w:rPr/>
              <w:t>Обязательство по благоустройству будет считаться исполненным с момента подписания Администрацией и Правообладателями акта об исполнении (частичном исполнении) всех или отдельных работ по благоустройству Территории, предусмотренных Графиком, и акта приема-передачи Администрации выполненных Правообладателями элементов благоустройства.</w:t>
            </w:r>
          </w:p>
          <w:p>
            <w:pPr>
              <w:pStyle w:val="Normal"/>
              <w:widowControl w:val="false"/>
              <w:spacing w:lineRule="auto" w:line="278" w:before="0" w:after="1"/>
              <w:ind w:right="283" w:firstLine="283"/>
              <w:jc w:val="both"/>
              <w:rPr/>
            </w:pPr>
            <w:r>
              <w:rPr/>
              <w:t>3.1.1.6. В срок не позднее 2 месяцев с момента получения разрешения на ввод объектов в эксплуатацию направить в Администрацию предложения о безвозмездной передаче в муниципальную собственность объектов коммунальной, транспортной, социальной инфраструктур и иных объектов, строительство которых осуществлялось за счет собственных и (или) привлеченных средств Правообладателей, с приложением правоустанавливающих документов на такие объекты.</w:t>
            </w:r>
          </w:p>
          <w:p>
            <w:pPr>
              <w:pStyle w:val="Normal"/>
              <w:widowControl w:val="false"/>
              <w:spacing w:lineRule="auto" w:line="278" w:before="0" w:after="1"/>
              <w:ind w:right="283" w:firstLine="283"/>
              <w:jc w:val="both"/>
              <w:rPr/>
            </w:pPr>
            <w:r>
              <w:rPr/>
              <w:t>3.1.1.7. Безвозмездно передать построенные объекты коммунальной, транспортной и социальной инфраструктур и иные объекты, предусмотренные ДПТ, в муниципальную собственность в соответствии с подпунктом 3.1.1.6 настоящего Договора.</w:t>
            </w:r>
          </w:p>
          <w:p>
            <w:pPr>
              <w:pStyle w:val="Normal"/>
              <w:widowControl w:val="false"/>
              <w:spacing w:lineRule="auto" w:line="278" w:before="0" w:after="1"/>
              <w:ind w:right="283" w:firstLine="283"/>
              <w:jc w:val="both"/>
              <w:rPr/>
            </w:pPr>
            <w:r>
              <w:rPr/>
              <w:t>3.1.1.8. Обеспечить выполнение в границах Территории мероприятий, предусмотренных планом реализации в утвержденной ДПТ, за выполнение которых отвечают Правообладатели.</w:t>
            </w:r>
          </w:p>
          <w:p>
            <w:pPr>
              <w:pStyle w:val="Normal"/>
              <w:widowControl w:val="false"/>
              <w:spacing w:lineRule="auto" w:line="278" w:before="0" w:after="1"/>
              <w:ind w:right="283" w:firstLine="283"/>
              <w:jc w:val="both"/>
              <w:rPr/>
            </w:pPr>
            <w:r>
              <w:rPr/>
              <w:t xml:space="preserve">3.1.2. Ежеквартально, не позднее 10 числа первого месяца, следующего за отчетным кварталом, а при необходимости - в течение 2 рабочих дней со дня получения Правообладателями информации, которая, по мнению Правообладателей, может привести к неисполнению обязательств, установленных настоящим Договором, информировать Администрацию о ходе реализации настоящего Договора по форме, указанной в </w:t>
            </w:r>
            <w:hyperlink w:anchor="P451">
              <w:r>
                <w:rPr/>
                <w:t>приложении № 8</w:t>
              </w:r>
            </w:hyperlink>
            <w:r>
              <w:rPr/>
              <w:t xml:space="preserve"> к настоящему Договору.</w:t>
            </w:r>
          </w:p>
          <w:p>
            <w:pPr>
              <w:pStyle w:val="Normal"/>
              <w:widowControl w:val="false"/>
              <w:spacing w:lineRule="auto" w:line="278" w:before="0" w:after="1"/>
              <w:ind w:right="283" w:firstLine="283"/>
              <w:jc w:val="both"/>
              <w:rPr/>
            </w:pPr>
            <w:r>
              <w:rPr/>
              <w:t>3.1.3. Обеспечить заключение договоров, предусматривающих переход прав на жилые помещения, расположенные в многоквартирных домах (при необходимости).</w:t>
            </w:r>
          </w:p>
          <w:p>
            <w:pPr>
              <w:pStyle w:val="Normal"/>
              <w:widowControl w:val="false"/>
              <w:spacing w:lineRule="auto" w:line="278" w:before="0" w:after="1"/>
              <w:ind w:right="283" w:firstLine="283"/>
              <w:jc w:val="both"/>
              <w:rPr/>
            </w:pPr>
            <w:r>
              <w:rPr/>
              <w:t>3.2. В рамках реализации настоящего Договора Администрация обязуется осуществить необходимые действия в целях:</w:t>
            </w:r>
          </w:p>
          <w:p>
            <w:pPr>
              <w:pStyle w:val="Normal"/>
              <w:widowControl w:val="false"/>
              <w:spacing w:lineRule="auto" w:line="278" w:before="0" w:after="1"/>
              <w:ind w:right="283" w:firstLine="283"/>
              <w:jc w:val="both"/>
              <w:rPr/>
            </w:pPr>
            <w:r>
              <w:rPr/>
              <w:t>3.2.1. Утверждения ДПТ в части, составляющей предмет настоящего Договора, в срок согласно Графику.</w:t>
            </w:r>
          </w:p>
          <w:p>
            <w:pPr>
              <w:pStyle w:val="Normal"/>
              <w:widowControl w:val="false"/>
              <w:spacing w:lineRule="auto" w:line="278" w:before="0" w:after="1"/>
              <w:ind w:right="283" w:firstLine="283"/>
              <w:jc w:val="both"/>
              <w:rPr/>
            </w:pPr>
            <w:r>
              <w:rPr/>
              <w:t>3.2.2. Принятия (в случае необходимости) в установленном порядке правовых актов об установлении сервитутов в отношении образованных земельных участков.</w:t>
            </w:r>
          </w:p>
          <w:p>
            <w:pPr>
              <w:pStyle w:val="Normal"/>
              <w:widowControl w:val="false"/>
              <w:spacing w:lineRule="auto" w:line="278" w:before="0" w:after="1"/>
              <w:ind w:right="283" w:firstLine="283"/>
              <w:jc w:val="both"/>
              <w:rPr/>
            </w:pPr>
            <w:r>
              <w:rPr/>
              <w:t>3.2.3. Принятия в месячный срок с даты получения от Правообладателей предложения, указанного в подпункте 3.1.1.6 настоящего Договора, по акту приема-передачи вместе с необходимыми правоустанавливающими документами подлежащих безвозмездной передаче в муниципальную собственность объектов коммунальной, транспортной, социальной инфраструктур и иных объектов, строительство которых осуществлялось за счет собственных и (или) привлеченных средств Правообладателей, и земельных участков, на которых расположены такие объекты, в соответствии с подпунктом 3.1.1.6 настоящего Договора.</w:t>
            </w:r>
          </w:p>
          <w:p>
            <w:pPr>
              <w:pStyle w:val="Normal"/>
              <w:widowControl w:val="false"/>
              <w:spacing w:lineRule="auto" w:line="278" w:before="0" w:after="1"/>
              <w:ind w:right="283" w:firstLine="283"/>
              <w:jc w:val="both"/>
              <w:rPr/>
            </w:pPr>
            <w:r>
              <w:rPr/>
              <w:t>3.2.4. Предоставления Правообладателям в соответствии с земельным законодательством в аренду без проведения торгов земельных участков, находящихся в границах Территории, государственная собственность на которые не разграничена, или находящихся в муниципальной собственности,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ДПТ, а также в соответствующих случаях выдачи разрешений на использование земель и земельных участков, градостроительных планов земельных участков и разрешений на строительство в срок, установленный Графиком.</w:t>
            </w:r>
          </w:p>
          <w:p>
            <w:pPr>
              <w:pStyle w:val="Normal"/>
              <w:widowControl w:val="false"/>
              <w:spacing w:lineRule="auto" w:line="278" w:before="0" w:after="1"/>
              <w:ind w:right="283" w:hanging="0"/>
              <w:rPr/>
            </w:pPr>
            <w:r>
              <w:rPr/>
            </w:r>
          </w:p>
          <w:p>
            <w:pPr>
              <w:pStyle w:val="Normal"/>
              <w:widowControl w:val="false"/>
              <w:spacing w:lineRule="auto" w:line="278" w:before="0" w:after="1"/>
              <w:ind w:right="283" w:hanging="0"/>
              <w:jc w:val="center"/>
              <w:rPr>
                <w:b/>
                <w:b/>
              </w:rPr>
            </w:pPr>
            <w:r>
              <w:rPr>
                <w:b/>
              </w:rPr>
              <w:t>4. Ответственность Сторон</w:t>
            </w:r>
          </w:p>
          <w:p>
            <w:pPr>
              <w:pStyle w:val="Normal"/>
              <w:widowControl w:val="false"/>
              <w:spacing w:lineRule="auto" w:line="278" w:before="0" w:after="1"/>
              <w:ind w:right="283" w:firstLine="283"/>
              <w:jc w:val="both"/>
              <w:rPr/>
            </w:pPr>
            <w:r>
              <w:rPr/>
              <w:t>4.1. Стороны несут ответственность за неисполнение или ненадлежащее исполнение обязательств, предусмотренных настоящим Договором, в соответствии с законодательством Российской Федерации.</w:t>
            </w:r>
          </w:p>
          <w:p>
            <w:pPr>
              <w:pStyle w:val="Normal"/>
              <w:widowControl w:val="false"/>
              <w:spacing w:lineRule="auto" w:line="278" w:before="0" w:after="1"/>
              <w:ind w:right="283" w:hanging="0"/>
              <w:rPr/>
            </w:pPr>
            <w:r>
              <w:rPr/>
            </w:r>
          </w:p>
          <w:p>
            <w:pPr>
              <w:pStyle w:val="Normal"/>
              <w:widowControl w:val="false"/>
              <w:spacing w:lineRule="auto" w:line="278" w:before="0" w:after="1"/>
              <w:ind w:right="283" w:hanging="0"/>
              <w:jc w:val="center"/>
              <w:rPr>
                <w:b/>
                <w:b/>
              </w:rPr>
            </w:pPr>
            <w:r>
              <w:rPr>
                <w:b/>
              </w:rPr>
              <w:t>5. Изменение Договора и разрешение споров</w:t>
            </w:r>
          </w:p>
          <w:p>
            <w:pPr>
              <w:pStyle w:val="Normal"/>
              <w:widowControl w:val="false"/>
              <w:spacing w:lineRule="auto" w:line="278" w:before="0" w:after="1"/>
              <w:ind w:right="283" w:firstLine="283"/>
              <w:jc w:val="both"/>
              <w:rPr/>
            </w:pPr>
            <w:r>
              <w:rPr/>
              <w:t>5.1. Изменение Договора осуществляется посредством заключения Сторонами дополнительного соглашения к настоящему Договору.</w:t>
            </w:r>
          </w:p>
          <w:p>
            <w:pPr>
              <w:pStyle w:val="Normal"/>
              <w:widowControl w:val="false"/>
              <w:spacing w:lineRule="auto" w:line="278" w:before="0" w:after="1"/>
              <w:ind w:right="283" w:firstLine="283"/>
              <w:jc w:val="both"/>
              <w:rPr/>
            </w:pPr>
            <w:r>
              <w:rPr/>
              <w:t>Срок подписания Правообладателями дополнительного соглашения к настоящему Договору составляет не более 5 рабочих дней со дня получения от Администрации.</w:t>
            </w:r>
          </w:p>
          <w:p>
            <w:pPr>
              <w:pStyle w:val="Normal"/>
              <w:widowControl w:val="false"/>
              <w:spacing w:lineRule="auto" w:line="278" w:before="0" w:after="1"/>
              <w:ind w:right="283" w:firstLine="283"/>
              <w:jc w:val="both"/>
              <w:rPr/>
            </w:pPr>
            <w:r>
              <w:rPr/>
              <w:t>5.2. Изменения Договора вступают в силу со дня подписания Сторонами дополнительного соглашения к настоящему Договору.</w:t>
            </w:r>
          </w:p>
          <w:p>
            <w:pPr>
              <w:pStyle w:val="Normal"/>
              <w:widowControl w:val="false"/>
              <w:spacing w:lineRule="auto" w:line="278" w:before="0" w:after="1"/>
              <w:ind w:right="283" w:firstLine="283"/>
              <w:jc w:val="both"/>
              <w:rPr/>
            </w:pPr>
            <w:r>
              <w:rPr/>
              <w:t>5.3. 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путем переговоров в соответствии с действующим законодательством.</w:t>
            </w:r>
          </w:p>
          <w:p>
            <w:pPr>
              <w:pStyle w:val="Normal"/>
              <w:widowControl w:val="false"/>
              <w:spacing w:lineRule="auto" w:line="278" w:before="0" w:after="1"/>
              <w:ind w:right="283" w:firstLine="283"/>
              <w:jc w:val="both"/>
              <w:rPr/>
            </w:pPr>
            <w:r>
              <w:rPr/>
              <w:t>5.4. В случае неурегулирования в процессе переговоров спорных вопросов разногласия разрешаются в Арбитражном суде Смоленской области.</w:t>
            </w:r>
          </w:p>
          <w:p>
            <w:pPr>
              <w:pStyle w:val="Normal"/>
              <w:widowControl w:val="false"/>
              <w:spacing w:lineRule="auto" w:line="278" w:before="0" w:after="1"/>
              <w:ind w:right="283" w:hanging="0"/>
              <w:rPr/>
            </w:pPr>
            <w:r>
              <w:rPr/>
            </w:r>
          </w:p>
          <w:p>
            <w:pPr>
              <w:pStyle w:val="Normal"/>
              <w:widowControl w:val="false"/>
              <w:spacing w:lineRule="auto" w:line="278" w:before="0" w:after="1"/>
              <w:ind w:right="283" w:hanging="0"/>
              <w:jc w:val="center"/>
              <w:rPr>
                <w:b/>
                <w:b/>
              </w:rPr>
            </w:pPr>
            <w:r>
              <w:rPr>
                <w:b/>
              </w:rPr>
              <w:t>6. Прочие условия</w:t>
            </w:r>
          </w:p>
          <w:p>
            <w:pPr>
              <w:pStyle w:val="Normal"/>
              <w:widowControl w:val="false"/>
              <w:spacing w:lineRule="auto" w:line="278" w:before="0" w:after="1"/>
              <w:ind w:right="283" w:firstLine="283"/>
              <w:jc w:val="both"/>
              <w:rPr/>
            </w:pPr>
            <w:r>
              <w:rPr/>
              <w:t>6.1. Прекращение существования земельного участка, расположенного в границах Территории, и в отношении, которого заключен настоящий Договор, в связи с его разделом или возникновение у третьих лиц прав на земельные участки, образованные из такого земельного участка, не являются основанием для прекращения прав и обязанностей, определенных настоящим Договором.</w:t>
            </w:r>
          </w:p>
          <w:p>
            <w:pPr>
              <w:pStyle w:val="Normal"/>
              <w:widowControl w:val="false"/>
              <w:spacing w:lineRule="auto" w:line="278" w:before="0" w:after="1"/>
              <w:ind w:right="283" w:firstLine="283"/>
              <w:jc w:val="both"/>
              <w:rPr/>
            </w:pPr>
            <w:r>
              <w:rPr/>
              <w:t>6.2. Правообладатели не вправе передавать свои права и обязанности, предусмотренные настоящим Договором, иным лицам.</w:t>
            </w:r>
          </w:p>
          <w:p>
            <w:pPr>
              <w:pStyle w:val="Normal"/>
              <w:widowControl w:val="false"/>
              <w:spacing w:lineRule="auto" w:line="278" w:before="0" w:after="1"/>
              <w:ind w:right="283" w:hanging="0"/>
              <w:rPr/>
            </w:pPr>
            <w:r>
              <w:rPr/>
            </w:r>
          </w:p>
          <w:p>
            <w:pPr>
              <w:pStyle w:val="Normal"/>
              <w:widowControl w:val="false"/>
              <w:spacing w:lineRule="auto" w:line="278" w:before="0" w:after="1"/>
              <w:ind w:right="283" w:hanging="0"/>
              <w:jc w:val="center"/>
              <w:rPr>
                <w:b/>
                <w:b/>
              </w:rPr>
            </w:pPr>
            <w:r>
              <w:rPr>
                <w:b/>
              </w:rPr>
              <w:t>7. Форс-мажор</w:t>
            </w:r>
          </w:p>
          <w:p>
            <w:pPr>
              <w:pStyle w:val="Normal"/>
              <w:widowControl w:val="false"/>
              <w:spacing w:lineRule="auto" w:line="278" w:before="0" w:after="1"/>
              <w:ind w:right="283" w:firstLine="283"/>
              <w:jc w:val="both"/>
              <w:rPr/>
            </w:pPr>
            <w:r>
              <w:rPr/>
              <w:t>7.1. Ни одна из Сторон настоящего Договора не несет ответственности перед другой Стороной за неисполнение обязательств, обусловленное обстоятельствами, возникшими помимо воли и желания Сторон и которые нельзя предвидеть и предотвратить (далее - Непреодолимая сила).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pPr>
              <w:pStyle w:val="Normal"/>
              <w:widowControl w:val="false"/>
              <w:spacing w:lineRule="auto" w:line="278" w:before="0" w:after="1"/>
              <w:ind w:right="283" w:firstLine="283"/>
              <w:jc w:val="both"/>
              <w:rPr/>
            </w:pPr>
            <w:r>
              <w:rPr/>
              <w:t>7.2. Сторона, которая не исполняет свои обязанности вследствие действия Непреодолимой силы, должна немедленно известить другую Сторону о наступлении указанных обстоятельств и их влиянии на исполнение обязательств по настоящему Договору.</w:t>
            </w:r>
          </w:p>
          <w:p>
            <w:pPr>
              <w:pStyle w:val="Normal"/>
              <w:widowControl w:val="false"/>
              <w:spacing w:lineRule="auto" w:line="278" w:before="0" w:after="1"/>
              <w:ind w:right="283" w:firstLine="283"/>
              <w:jc w:val="both"/>
              <w:rPr/>
            </w:pPr>
            <w:r>
              <w:rPr/>
              <w:t>В случае если Сторона, выполнению обязательств которой препятствует действие Непреодолимой силы, не известит другую Сторону о наступлении таких обстоятельств в 10-дневный срок, такая Сторона теряет право ссылаться на указанное действие Непреодолимой силы.</w:t>
            </w:r>
          </w:p>
          <w:p>
            <w:pPr>
              <w:pStyle w:val="Normal"/>
              <w:widowControl w:val="false"/>
              <w:spacing w:lineRule="auto" w:line="278" w:before="0" w:after="1"/>
              <w:ind w:right="283" w:firstLine="283"/>
              <w:jc w:val="both"/>
              <w:rPr/>
            </w:pPr>
            <w:r>
              <w:rPr/>
              <w:t>7.3. Обязанность доказывать действие Непреодолимой силы лежит на Стороне, не выполнившей свои обязательства.</w:t>
            </w:r>
          </w:p>
          <w:p>
            <w:pPr>
              <w:pStyle w:val="Normal"/>
              <w:widowControl w:val="false"/>
              <w:spacing w:lineRule="auto" w:line="278" w:before="0" w:after="1"/>
              <w:ind w:right="283" w:hanging="0"/>
              <w:rPr/>
            </w:pPr>
            <w:r>
              <w:rPr/>
            </w:r>
          </w:p>
          <w:p>
            <w:pPr>
              <w:pStyle w:val="Normal"/>
              <w:widowControl w:val="false"/>
              <w:spacing w:lineRule="auto" w:line="278" w:before="0" w:after="1"/>
              <w:ind w:right="283" w:hanging="0"/>
              <w:jc w:val="center"/>
              <w:rPr>
                <w:b/>
                <w:b/>
              </w:rPr>
            </w:pPr>
            <w:r>
              <w:rPr>
                <w:b/>
              </w:rPr>
              <w:t>8. Заключительные положения</w:t>
            </w:r>
          </w:p>
          <w:p>
            <w:pPr>
              <w:pStyle w:val="Normal"/>
              <w:widowControl w:val="false"/>
              <w:spacing w:lineRule="auto" w:line="278" w:before="0" w:after="1"/>
              <w:ind w:right="283" w:firstLine="283"/>
              <w:jc w:val="both"/>
              <w:rPr/>
            </w:pPr>
            <w:r>
              <w:rPr/>
              <w:t>8.1. Настоящий Договор составлен в ____________ (_____________) экземплярах (по одному для каждой из Сторон), имеющих равную юридическую силу.</w:t>
            </w:r>
          </w:p>
          <w:p>
            <w:pPr>
              <w:pStyle w:val="Normal"/>
              <w:widowControl w:val="false"/>
              <w:spacing w:lineRule="auto" w:line="278" w:before="0" w:after="1"/>
              <w:ind w:right="283" w:firstLine="283"/>
              <w:jc w:val="both"/>
              <w:rPr/>
            </w:pPr>
            <w:r>
              <w:rPr/>
              <w:t>8.2. Лица, подписавшие настоящий Договор, обязаны уведомлять друг друга в письменном виде об изменении своих реквизитов в течение 5 рабочих дней со дня внесения изменений с последующим заключением дополнительного соглашения в порядке, установленном разделом 5 настоящего Договора.</w:t>
            </w:r>
          </w:p>
          <w:p>
            <w:pPr>
              <w:pStyle w:val="Normal"/>
              <w:widowControl w:val="false"/>
              <w:spacing w:lineRule="auto" w:line="278" w:before="0" w:after="1"/>
              <w:ind w:right="283" w:firstLine="283"/>
              <w:jc w:val="both"/>
              <w:rPr/>
            </w:pPr>
            <w:r>
              <w:rPr/>
              <w:t>В случае если реквизиты одной из Сторон изменились и эта Сторона не уведомила об этом в порядке, установленном настоящим пунктом, другая Сторона настоящего Договора будет считаться добросовестно исполнившей свои обязательства, если исполнение или уведомление произведено этой Стороной по реквизитам, указанным в разделе 10 настоящего Договора.</w:t>
            </w:r>
          </w:p>
          <w:p>
            <w:pPr>
              <w:pStyle w:val="Normal"/>
              <w:widowControl w:val="false"/>
              <w:spacing w:lineRule="auto" w:line="278" w:before="0" w:after="1"/>
              <w:ind w:right="283" w:hanging="0"/>
              <w:rPr/>
            </w:pPr>
            <w:r>
              <w:rPr/>
            </w:r>
          </w:p>
          <w:p>
            <w:pPr>
              <w:pStyle w:val="Normal"/>
              <w:widowControl w:val="false"/>
              <w:spacing w:lineRule="auto" w:line="278" w:before="0" w:after="1"/>
              <w:ind w:right="283" w:hanging="0"/>
              <w:jc w:val="center"/>
              <w:rPr>
                <w:b/>
                <w:b/>
              </w:rPr>
            </w:pPr>
            <w:r>
              <w:rPr>
                <w:b/>
              </w:rPr>
              <w:t>9. Документы, являющиеся неотъемлемой частью договора</w:t>
            </w:r>
          </w:p>
          <w:p>
            <w:pPr>
              <w:pStyle w:val="Normal"/>
              <w:widowControl w:val="false"/>
              <w:spacing w:lineRule="auto" w:line="278" w:before="0" w:after="1"/>
              <w:ind w:right="283" w:firstLine="283"/>
              <w:jc w:val="both"/>
              <w:rPr/>
            </w:pPr>
            <w:r>
              <w:rPr/>
              <w:t>9.1. Неотъемлемой частью настоящего Договора являются упомянутые в тексте настоящего Договора и дополнительных соглашениях, заключенных в порядке, установленном разделом 5 настоящего Договора, приложения.</w:t>
            </w:r>
          </w:p>
          <w:p>
            <w:pPr>
              <w:pStyle w:val="Normal"/>
              <w:widowControl w:val="false"/>
              <w:spacing w:lineRule="auto" w:line="278" w:before="0" w:after="1"/>
              <w:ind w:right="283" w:firstLine="283"/>
              <w:jc w:val="both"/>
              <w:rPr/>
            </w:pPr>
            <w:r>
              <w:rPr/>
              <w:t>9.2. Все документы, уточняющие условия исполнения обязательств, становятся неотъемлемой частью настоящего Договора со дня их подписания Сторонами.</w:t>
            </w:r>
          </w:p>
          <w:p>
            <w:pPr>
              <w:pStyle w:val="Normal"/>
              <w:widowControl w:val="false"/>
              <w:spacing w:lineRule="auto" w:line="278" w:before="0" w:after="1"/>
              <w:ind w:right="283" w:hanging="0"/>
              <w:rPr/>
            </w:pPr>
            <w:r>
              <w:rPr/>
            </w:r>
          </w:p>
          <w:p>
            <w:pPr>
              <w:pStyle w:val="Normal"/>
              <w:widowControl w:val="false"/>
              <w:spacing w:lineRule="auto" w:line="278" w:before="0" w:after="1"/>
              <w:ind w:right="283" w:hanging="0"/>
              <w:jc w:val="center"/>
              <w:rPr>
                <w:b/>
                <w:b/>
              </w:rPr>
            </w:pPr>
            <w:r>
              <w:rPr>
                <w:b/>
              </w:rPr>
              <w:t>10. Адреса и реквизиты Сторон</w:t>
            </w:r>
          </w:p>
          <w:p>
            <w:pPr>
              <w:pStyle w:val="Normal"/>
              <w:widowControl w:val="false"/>
              <w:spacing w:lineRule="auto" w:line="278" w:before="0" w:after="1"/>
              <w:ind w:right="283" w:hanging="0"/>
              <w:jc w:val="center"/>
              <w:rPr/>
            </w:pPr>
            <w:r>
              <w:rPr/>
            </w:r>
          </w:p>
        </w:tc>
      </w:tr>
      <w:tr>
        <w:trPr/>
        <w:tc>
          <w:tcPr>
            <w:tcW w:w="4601" w:type="dxa"/>
            <w:tcBorders/>
          </w:tcPr>
          <w:p>
            <w:pPr>
              <w:pStyle w:val="Normal"/>
              <w:widowControl w:val="false"/>
              <w:spacing w:lineRule="auto" w:line="278" w:before="0" w:after="1"/>
              <w:ind w:right="283" w:hanging="0"/>
              <w:rPr/>
            </w:pPr>
            <w:r>
              <w:rPr/>
              <w:t>Администрация муниципального образования «Рославльский район» Смоленской области</w:t>
            </w:r>
          </w:p>
          <w:p>
            <w:pPr>
              <w:pStyle w:val="Normal"/>
              <w:widowControl w:val="false"/>
              <w:spacing w:lineRule="auto" w:line="278" w:before="0" w:after="1"/>
              <w:ind w:right="283" w:hanging="0"/>
              <w:jc w:val="both"/>
              <w:rPr/>
            </w:pPr>
            <w:r>
              <w:rPr/>
            </w:r>
          </w:p>
        </w:tc>
        <w:tc>
          <w:tcPr>
            <w:tcW w:w="5241" w:type="dxa"/>
            <w:tcBorders/>
          </w:tcPr>
          <w:p>
            <w:pPr>
              <w:pStyle w:val="Normal"/>
              <w:widowControl w:val="false"/>
              <w:spacing w:lineRule="auto" w:line="278" w:before="0" w:after="1"/>
              <w:ind w:right="283" w:hanging="0"/>
              <w:jc w:val="both"/>
              <w:rPr/>
            </w:pPr>
            <w:r>
              <w:rPr/>
              <w:t>Правообладатель 1</w:t>
            </w:r>
          </w:p>
        </w:tc>
      </w:tr>
      <w:tr>
        <w:trPr/>
        <w:tc>
          <w:tcPr>
            <w:tcW w:w="4601" w:type="dxa"/>
            <w:tcBorders/>
          </w:tcPr>
          <w:p>
            <w:pPr>
              <w:pStyle w:val="Normal"/>
              <w:widowControl w:val="false"/>
              <w:spacing w:lineRule="auto" w:line="278" w:before="0" w:after="1"/>
              <w:ind w:right="283" w:hanging="0"/>
              <w:jc w:val="both"/>
              <w:rPr/>
            </w:pPr>
            <w:r>
              <w:rPr/>
              <w:t>Правообладатель 2</w:t>
            </w:r>
          </w:p>
        </w:tc>
        <w:tc>
          <w:tcPr>
            <w:tcW w:w="5241" w:type="dxa"/>
            <w:tcBorders/>
          </w:tcPr>
          <w:p>
            <w:pPr>
              <w:pStyle w:val="Normal"/>
              <w:widowControl w:val="false"/>
              <w:spacing w:lineRule="auto" w:line="278" w:before="0" w:after="1"/>
              <w:ind w:right="283" w:hanging="0"/>
              <w:jc w:val="both"/>
              <w:rPr/>
            </w:pPr>
            <w:r>
              <w:rPr/>
              <w:t>Правообладатель 3</w:t>
            </w:r>
          </w:p>
        </w:tc>
      </w:tr>
      <w:tr>
        <w:trPr/>
        <w:tc>
          <w:tcPr>
            <w:tcW w:w="9842" w:type="dxa"/>
            <w:gridSpan w:val="2"/>
            <w:tcBorders/>
          </w:tcPr>
          <w:p>
            <w:pPr>
              <w:pStyle w:val="Normal"/>
              <w:widowControl w:val="false"/>
              <w:spacing w:lineRule="auto" w:line="278" w:before="0" w:after="1"/>
              <w:ind w:right="283" w:hanging="0"/>
              <w:jc w:val="center"/>
              <w:rPr>
                <w:b/>
                <w:b/>
              </w:rPr>
            </w:pPr>
            <w:r>
              <w:rPr>
                <w:b/>
              </w:rPr>
            </w:r>
          </w:p>
          <w:p>
            <w:pPr>
              <w:pStyle w:val="Normal"/>
              <w:widowControl w:val="false"/>
              <w:spacing w:lineRule="auto" w:line="278" w:before="0" w:after="1"/>
              <w:ind w:right="283" w:hanging="0"/>
              <w:jc w:val="center"/>
              <w:rPr>
                <w:b/>
                <w:b/>
              </w:rPr>
            </w:pPr>
            <w:r>
              <w:rPr>
                <w:b/>
              </w:rPr>
              <w:t>11. Подписи Сторон</w:t>
            </w:r>
          </w:p>
        </w:tc>
      </w:tr>
      <w:tr>
        <w:trPr/>
        <w:tc>
          <w:tcPr>
            <w:tcW w:w="4601" w:type="dxa"/>
            <w:tcBorders/>
          </w:tcPr>
          <w:p>
            <w:pPr>
              <w:pStyle w:val="Normal"/>
              <w:widowControl w:val="false"/>
              <w:spacing w:lineRule="auto" w:line="278" w:before="0" w:after="1"/>
              <w:ind w:right="283" w:hanging="0"/>
              <w:jc w:val="both"/>
              <w:rPr/>
            </w:pPr>
            <w:r>
              <w:rPr/>
              <w:t>От Администрации:</w:t>
            </w:r>
          </w:p>
        </w:tc>
        <w:tc>
          <w:tcPr>
            <w:tcW w:w="5241" w:type="dxa"/>
            <w:tcBorders/>
          </w:tcPr>
          <w:p>
            <w:pPr>
              <w:pStyle w:val="Normal"/>
              <w:widowControl w:val="false"/>
              <w:spacing w:lineRule="auto" w:line="278" w:before="0" w:after="1"/>
              <w:ind w:right="283" w:hanging="0"/>
              <w:jc w:val="both"/>
              <w:rPr/>
            </w:pPr>
            <w:r>
              <w:rPr/>
              <w:t>От Правообладателя 1:</w:t>
            </w:r>
          </w:p>
        </w:tc>
      </w:tr>
      <w:tr>
        <w:trPr/>
        <w:tc>
          <w:tcPr>
            <w:tcW w:w="4601" w:type="dxa"/>
            <w:tcBorders/>
          </w:tcPr>
          <w:p>
            <w:pPr>
              <w:pStyle w:val="Normal"/>
              <w:widowControl w:val="false"/>
              <w:spacing w:lineRule="auto" w:line="278" w:before="0" w:after="1"/>
              <w:ind w:right="283" w:hanging="0"/>
              <w:rPr/>
            </w:pPr>
            <w:r>
              <w:rPr/>
              <w:t>Глава муниципального образования «Рославльский район» Смоленской области</w:t>
            </w:r>
          </w:p>
        </w:tc>
        <w:tc>
          <w:tcPr>
            <w:tcW w:w="5241" w:type="dxa"/>
            <w:tcBorders/>
          </w:tcPr>
          <w:p>
            <w:pPr>
              <w:pStyle w:val="Normal"/>
              <w:widowControl w:val="false"/>
              <w:spacing w:lineRule="auto" w:line="278" w:before="0" w:after="1"/>
              <w:ind w:right="283" w:hanging="0"/>
              <w:jc w:val="both"/>
              <w:rPr/>
            </w:pPr>
            <w:r>
              <w:rPr/>
              <w:t>____________________</w:t>
            </w:r>
          </w:p>
        </w:tc>
      </w:tr>
      <w:tr>
        <w:trPr/>
        <w:tc>
          <w:tcPr>
            <w:tcW w:w="4601" w:type="dxa"/>
            <w:tcBorders/>
          </w:tcPr>
          <w:p>
            <w:pPr>
              <w:pStyle w:val="Normal"/>
              <w:widowControl w:val="false"/>
              <w:spacing w:lineRule="auto" w:line="278" w:before="0" w:after="1"/>
              <w:ind w:right="283" w:hanging="0"/>
              <w:jc w:val="both"/>
              <w:rPr/>
            </w:pPr>
            <w:r>
              <w:rPr/>
              <w:t>___________________________ /Ф.И.О./</w:t>
            </w:r>
          </w:p>
          <w:p>
            <w:pPr>
              <w:pStyle w:val="Normal"/>
              <w:widowControl w:val="false"/>
              <w:spacing w:lineRule="auto" w:line="278" w:before="0" w:after="1"/>
              <w:ind w:right="283" w:hanging="0"/>
              <w:jc w:val="both"/>
              <w:rPr/>
            </w:pPr>
            <w:r>
              <w:rPr/>
              <w:t>м. п.</w:t>
            </w:r>
          </w:p>
          <w:p>
            <w:pPr>
              <w:pStyle w:val="Normal"/>
              <w:widowControl w:val="false"/>
              <w:spacing w:lineRule="auto" w:line="278" w:before="0" w:after="1"/>
              <w:ind w:right="283" w:hanging="0"/>
              <w:jc w:val="both"/>
              <w:rPr/>
            </w:pPr>
            <w:r>
              <w:rPr/>
              <w:t>«___» __________ 20__ г.</w:t>
            </w:r>
          </w:p>
        </w:tc>
        <w:tc>
          <w:tcPr>
            <w:tcW w:w="5241" w:type="dxa"/>
            <w:tcBorders/>
          </w:tcPr>
          <w:p>
            <w:pPr>
              <w:pStyle w:val="Normal"/>
              <w:widowControl w:val="false"/>
              <w:spacing w:lineRule="auto" w:line="278" w:before="0" w:after="1"/>
              <w:ind w:right="283" w:hanging="0"/>
              <w:jc w:val="both"/>
              <w:rPr/>
            </w:pPr>
            <w:r>
              <w:rPr/>
              <w:t>__________________________ /Ф.И.О./</w:t>
            </w:r>
          </w:p>
          <w:p>
            <w:pPr>
              <w:pStyle w:val="Normal"/>
              <w:widowControl w:val="false"/>
              <w:spacing w:lineRule="auto" w:line="278" w:before="0" w:after="1"/>
              <w:ind w:right="283" w:hanging="0"/>
              <w:jc w:val="both"/>
              <w:rPr/>
            </w:pPr>
            <w:r>
              <w:rPr/>
              <w:t>м. п.</w:t>
            </w:r>
          </w:p>
          <w:p>
            <w:pPr>
              <w:pStyle w:val="Normal"/>
              <w:widowControl w:val="false"/>
              <w:spacing w:lineRule="auto" w:line="278" w:before="0" w:after="1"/>
              <w:ind w:right="283" w:hanging="0"/>
              <w:jc w:val="both"/>
              <w:rPr/>
            </w:pPr>
            <w:r>
              <w:rPr/>
              <w:t>«___» ___________ 20__ г.</w:t>
            </w:r>
          </w:p>
        </w:tc>
      </w:tr>
      <w:tr>
        <w:trPr/>
        <w:tc>
          <w:tcPr>
            <w:tcW w:w="4601" w:type="dxa"/>
            <w:tcBorders/>
          </w:tcPr>
          <w:p>
            <w:pPr>
              <w:pStyle w:val="Normal"/>
              <w:widowControl w:val="false"/>
              <w:spacing w:lineRule="auto" w:line="278" w:before="0" w:after="1"/>
              <w:ind w:right="283" w:hanging="0"/>
              <w:jc w:val="both"/>
              <w:rPr/>
            </w:pPr>
            <w:r>
              <w:rPr/>
            </w:r>
          </w:p>
          <w:p>
            <w:pPr>
              <w:pStyle w:val="Normal"/>
              <w:widowControl w:val="false"/>
              <w:spacing w:lineRule="auto" w:line="278" w:before="0" w:after="1"/>
              <w:ind w:right="283" w:hanging="0"/>
              <w:jc w:val="both"/>
              <w:rPr/>
            </w:pPr>
            <w:r>
              <w:rPr/>
              <w:t>От Правообладателя 2:</w:t>
            </w:r>
          </w:p>
          <w:p>
            <w:pPr>
              <w:pStyle w:val="Normal"/>
              <w:widowControl w:val="false"/>
              <w:spacing w:lineRule="auto" w:line="278" w:before="0" w:after="1"/>
              <w:ind w:right="283" w:hanging="0"/>
              <w:jc w:val="both"/>
              <w:rPr/>
            </w:pPr>
            <w:r>
              <w:rPr/>
              <w:t>____________________</w:t>
            </w:r>
          </w:p>
        </w:tc>
        <w:tc>
          <w:tcPr>
            <w:tcW w:w="5241" w:type="dxa"/>
            <w:tcBorders/>
          </w:tcPr>
          <w:p>
            <w:pPr>
              <w:pStyle w:val="Normal"/>
              <w:widowControl w:val="false"/>
              <w:spacing w:lineRule="auto" w:line="278" w:before="0" w:after="1"/>
              <w:ind w:right="283" w:hanging="0"/>
              <w:jc w:val="both"/>
              <w:rPr/>
            </w:pPr>
            <w:r>
              <w:rPr/>
            </w:r>
          </w:p>
          <w:p>
            <w:pPr>
              <w:pStyle w:val="Normal"/>
              <w:widowControl w:val="false"/>
              <w:spacing w:lineRule="auto" w:line="278" w:before="0" w:after="1"/>
              <w:ind w:right="283" w:hanging="0"/>
              <w:jc w:val="both"/>
              <w:rPr/>
            </w:pPr>
            <w:r>
              <w:rPr/>
              <w:t>От Правообладателя 3:</w:t>
            </w:r>
          </w:p>
          <w:p>
            <w:pPr>
              <w:pStyle w:val="Normal"/>
              <w:widowControl w:val="false"/>
              <w:spacing w:lineRule="auto" w:line="278" w:before="0" w:after="1"/>
              <w:ind w:right="283" w:hanging="0"/>
              <w:jc w:val="both"/>
              <w:rPr/>
            </w:pPr>
            <w:r>
              <w:rPr/>
              <w:t>____________________</w:t>
            </w:r>
          </w:p>
        </w:tc>
      </w:tr>
      <w:tr>
        <w:trPr/>
        <w:tc>
          <w:tcPr>
            <w:tcW w:w="4601" w:type="dxa"/>
            <w:tcBorders/>
          </w:tcPr>
          <w:p>
            <w:pPr>
              <w:pStyle w:val="Normal"/>
              <w:widowControl w:val="false"/>
              <w:spacing w:lineRule="auto" w:line="278" w:before="0" w:after="1"/>
              <w:ind w:right="283" w:hanging="0"/>
              <w:jc w:val="both"/>
              <w:rPr/>
            </w:pPr>
            <w:r>
              <w:rPr/>
              <w:t>___________________________ /Ф.И.О./</w:t>
            </w:r>
          </w:p>
          <w:p>
            <w:pPr>
              <w:pStyle w:val="Normal"/>
              <w:widowControl w:val="false"/>
              <w:spacing w:lineRule="auto" w:line="278" w:before="0" w:after="1"/>
              <w:ind w:right="283" w:hanging="0"/>
              <w:jc w:val="both"/>
              <w:rPr/>
            </w:pPr>
            <w:r>
              <w:rPr/>
              <w:t>м. п.</w:t>
            </w:r>
          </w:p>
          <w:p>
            <w:pPr>
              <w:pStyle w:val="Normal"/>
              <w:widowControl w:val="false"/>
              <w:spacing w:lineRule="auto" w:line="278" w:before="0" w:after="1"/>
              <w:ind w:right="283" w:hanging="0"/>
              <w:jc w:val="both"/>
              <w:rPr/>
            </w:pPr>
            <w:r>
              <w:rPr/>
              <w:t>«___» _________________ 20__ г.</w:t>
            </w:r>
          </w:p>
        </w:tc>
        <w:tc>
          <w:tcPr>
            <w:tcW w:w="5241" w:type="dxa"/>
            <w:tcBorders/>
          </w:tcPr>
          <w:p>
            <w:pPr>
              <w:pStyle w:val="Normal"/>
              <w:widowControl w:val="false"/>
              <w:spacing w:lineRule="auto" w:line="278" w:before="0" w:after="1"/>
              <w:ind w:right="283" w:hanging="0"/>
              <w:jc w:val="both"/>
              <w:rPr/>
            </w:pPr>
            <w:r>
              <w:rPr/>
              <w:t>__________________________ /Ф.И.О./</w:t>
            </w:r>
          </w:p>
          <w:p>
            <w:pPr>
              <w:pStyle w:val="Normal"/>
              <w:widowControl w:val="false"/>
              <w:spacing w:lineRule="auto" w:line="278" w:before="0" w:after="1"/>
              <w:ind w:right="283" w:hanging="0"/>
              <w:jc w:val="both"/>
              <w:rPr/>
            </w:pPr>
            <w:r>
              <w:rPr/>
              <w:t>м. п.</w:t>
            </w:r>
          </w:p>
          <w:p>
            <w:pPr>
              <w:pStyle w:val="Normal"/>
              <w:widowControl w:val="false"/>
              <w:spacing w:lineRule="auto" w:line="278" w:before="0" w:after="1"/>
              <w:ind w:right="283" w:hanging="0"/>
              <w:jc w:val="both"/>
              <w:rPr/>
            </w:pPr>
            <w:r>
              <w:rPr/>
              <w:t>«___» _________________ 20__ г.</w:t>
            </w:r>
          </w:p>
        </w:tc>
      </w:tr>
    </w:tbl>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numPr>
          <w:ilvl w:val="0"/>
          <w:numId w:val="0"/>
        </w:numPr>
        <w:spacing w:lineRule="auto" w:line="278" w:before="0" w:after="1"/>
        <w:ind w:left="4536" w:right="141" w:hanging="0"/>
        <w:jc w:val="right"/>
        <w:outlineLvl w:val="1"/>
        <w:rPr/>
      </w:pPr>
      <w:r>
        <w:rPr/>
        <w:t>Приложение № 1</w:t>
      </w:r>
    </w:p>
    <w:p>
      <w:pPr>
        <w:pStyle w:val="Normal"/>
        <w:spacing w:lineRule="auto" w:line="278" w:before="0" w:after="1"/>
        <w:ind w:left="4536" w:right="141" w:hanging="0"/>
        <w:jc w:val="right"/>
        <w:rPr/>
      </w:pPr>
      <w:r>
        <w:rPr/>
        <w:t>к форме Договора</w:t>
      </w:r>
    </w:p>
    <w:p>
      <w:pPr>
        <w:pStyle w:val="Normal"/>
        <w:spacing w:lineRule="auto" w:line="278" w:before="0" w:after="1"/>
        <w:ind w:left="4536" w:right="141" w:hanging="0"/>
        <w:jc w:val="right"/>
        <w:rPr/>
      </w:pPr>
      <w:r>
        <w:rPr/>
        <w:t>о комплексном развитии территории, заключаемого Администрацией</w:t>
      </w:r>
    </w:p>
    <w:p>
      <w:pPr>
        <w:pStyle w:val="Normal"/>
        <w:spacing w:lineRule="auto" w:line="278" w:before="0" w:after="1"/>
        <w:ind w:left="4536" w:right="141" w:hanging="0"/>
        <w:jc w:val="right"/>
        <w:rPr/>
      </w:pPr>
      <w:r>
        <w:rPr/>
        <w:t>муниципального образования «Рославльский район» Смоленской области с правообладателями земельных участков и (или)</w:t>
      </w:r>
    </w:p>
    <w:p>
      <w:pPr>
        <w:pStyle w:val="Normal"/>
        <w:spacing w:lineRule="auto" w:line="278" w:before="0" w:after="1"/>
        <w:ind w:left="4536" w:right="141" w:hanging="0"/>
        <w:jc w:val="right"/>
        <w:rPr/>
      </w:pPr>
      <w:r>
        <w:rPr/>
        <w:t>расположенных на них объектов недвижимого имущества</w:t>
      </w:r>
    </w:p>
    <w:p>
      <w:pPr>
        <w:pStyle w:val="Normal"/>
        <w:spacing w:lineRule="auto" w:line="278" w:before="0" w:after="1"/>
        <w:ind w:right="141" w:hanging="0"/>
        <w:jc w:val="both"/>
        <w:rPr/>
      </w:pPr>
      <w:r>
        <w:rPr/>
      </w:r>
    </w:p>
    <w:p>
      <w:pPr>
        <w:pStyle w:val="Normal"/>
        <w:spacing w:lineRule="auto" w:line="278" w:before="0" w:after="1"/>
        <w:ind w:right="141" w:hanging="0"/>
        <w:jc w:val="center"/>
        <w:rPr/>
      </w:pPr>
      <w:bookmarkStart w:id="1" w:name="P165"/>
      <w:bookmarkEnd w:id="1"/>
      <w:r>
        <w:rPr/>
        <w:t>ГРАФИЧЕСКОЕ ОПИСАНИЕ</w:t>
      </w:r>
    </w:p>
    <w:p>
      <w:pPr>
        <w:pStyle w:val="Normal"/>
        <w:spacing w:lineRule="auto" w:line="278" w:before="0" w:after="1"/>
        <w:ind w:right="141" w:hanging="0"/>
        <w:jc w:val="center"/>
        <w:rPr/>
      </w:pPr>
      <w:r>
        <w:rPr/>
        <w:t>МЕСТОПОЛОЖЕНИЯ ГРАНИЦ И ПЛОЩАДИ ТЕРРИТОРИИ</w:t>
      </w:r>
    </w:p>
    <w:p>
      <w:pPr>
        <w:pStyle w:val="Normal"/>
        <w:spacing w:lineRule="auto" w:line="278" w:before="0" w:after="1"/>
        <w:ind w:right="141" w:hanging="0"/>
        <w:jc w:val="both"/>
        <w:rPr/>
      </w:pPr>
      <w:r>
        <w:rPr/>
      </w:r>
    </w:p>
    <w:tbl>
      <w:tblPr>
        <w:tblW w:w="9071"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2607"/>
        <w:gridCol w:w="6463"/>
      </w:tblGrid>
      <w:tr>
        <w:trPr/>
        <w:tc>
          <w:tcPr>
            <w:tcW w:w="9070" w:type="dxa"/>
            <w:gridSpan w:val="2"/>
            <w:tcBorders/>
          </w:tcPr>
          <w:p>
            <w:pPr>
              <w:pStyle w:val="Normal"/>
              <w:widowControl w:val="false"/>
              <w:spacing w:lineRule="auto" w:line="278" w:before="0" w:after="1"/>
              <w:ind w:right="141" w:hanging="0"/>
              <w:jc w:val="center"/>
              <w:rPr/>
            </w:pPr>
            <w:r>
              <w:rPr/>
              <w:t>Условные обозначения:</w:t>
            </w:r>
          </w:p>
        </w:tc>
      </w:tr>
      <w:tr>
        <w:trPr/>
        <w:tc>
          <w:tcPr>
            <w:tcW w:w="2607" w:type="dxa"/>
            <w:tcBorders/>
          </w:tcPr>
          <w:p>
            <w:pPr>
              <w:pStyle w:val="Normal"/>
              <w:widowControl w:val="false"/>
              <w:spacing w:lineRule="auto" w:line="278" w:before="0" w:after="1"/>
              <w:ind w:right="141" w:hanging="0"/>
              <w:jc w:val="center"/>
              <w:rPr/>
            </w:pPr>
            <w:r>
              <w:rPr/>
              <w:t>Рисунок не приводится.</w:t>
            </w:r>
          </w:p>
        </w:tc>
        <w:tc>
          <w:tcPr>
            <w:tcW w:w="6463" w:type="dxa"/>
            <w:tcBorders/>
          </w:tcPr>
          <w:p>
            <w:pPr>
              <w:pStyle w:val="Normal"/>
              <w:widowControl w:val="false"/>
              <w:spacing w:lineRule="auto" w:line="278" w:before="0" w:after="1"/>
              <w:ind w:right="141" w:hanging="0"/>
              <w:jc w:val="both"/>
              <w:rPr/>
            </w:pPr>
            <w:r>
              <w:rPr/>
              <w:t>Граница территории, подлежащей комплексному развитию</w:t>
            </w:r>
          </w:p>
        </w:tc>
      </w:tr>
      <w:tr>
        <w:trPr/>
        <w:tc>
          <w:tcPr>
            <w:tcW w:w="2607" w:type="dxa"/>
            <w:tcBorders/>
          </w:tcPr>
          <w:p>
            <w:pPr>
              <w:pStyle w:val="Normal"/>
              <w:widowControl w:val="false"/>
              <w:spacing w:lineRule="auto" w:line="278" w:before="0" w:after="1"/>
              <w:ind w:right="141" w:hanging="0"/>
              <w:rPr/>
            </w:pPr>
            <w:r>
              <w:rPr/>
            </w:r>
          </w:p>
        </w:tc>
        <w:tc>
          <w:tcPr>
            <w:tcW w:w="6463" w:type="dxa"/>
            <w:tcBorders/>
          </w:tcPr>
          <w:p>
            <w:pPr>
              <w:pStyle w:val="Normal"/>
              <w:widowControl w:val="false"/>
              <w:spacing w:lineRule="auto" w:line="278" w:before="0" w:after="1"/>
              <w:ind w:right="141" w:hanging="0"/>
              <w:jc w:val="both"/>
              <w:rPr/>
            </w:pPr>
            <w:r>
              <w:rPr/>
              <w:t>Площадь</w:t>
            </w:r>
          </w:p>
        </w:tc>
      </w:tr>
    </w:tbl>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numPr>
          <w:ilvl w:val="0"/>
          <w:numId w:val="0"/>
        </w:numPr>
        <w:spacing w:lineRule="auto" w:line="278" w:before="0" w:after="1"/>
        <w:ind w:right="141" w:hanging="0"/>
        <w:jc w:val="right"/>
        <w:outlineLvl w:val="1"/>
        <w:rPr/>
      </w:pPr>
      <w:r>
        <w:rPr/>
      </w:r>
    </w:p>
    <w:p>
      <w:pPr>
        <w:pStyle w:val="Normal"/>
        <w:numPr>
          <w:ilvl w:val="0"/>
          <w:numId w:val="0"/>
        </w:numPr>
        <w:spacing w:lineRule="auto" w:line="278" w:before="0" w:after="1"/>
        <w:ind w:right="141" w:hanging="0"/>
        <w:jc w:val="right"/>
        <w:outlineLvl w:val="1"/>
        <w:rPr/>
      </w:pPr>
      <w:r>
        <w:rPr/>
      </w:r>
    </w:p>
    <w:p>
      <w:pPr>
        <w:pStyle w:val="Normal"/>
        <w:numPr>
          <w:ilvl w:val="0"/>
          <w:numId w:val="0"/>
        </w:numPr>
        <w:spacing w:lineRule="auto" w:line="278" w:before="0" w:after="1"/>
        <w:ind w:right="141" w:hanging="0"/>
        <w:jc w:val="right"/>
        <w:outlineLvl w:val="1"/>
        <w:rPr/>
      </w:pPr>
      <w:r>
        <w:rPr/>
      </w:r>
    </w:p>
    <w:p>
      <w:pPr>
        <w:pStyle w:val="Normal"/>
        <w:numPr>
          <w:ilvl w:val="0"/>
          <w:numId w:val="0"/>
        </w:numPr>
        <w:spacing w:lineRule="auto" w:line="278" w:before="0" w:after="1"/>
        <w:ind w:right="141"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jc w:val="right"/>
        <w:outlineLvl w:val="1"/>
        <w:rPr/>
      </w:pPr>
      <w:r>
        <w:rPr/>
      </w:r>
    </w:p>
    <w:p>
      <w:pPr>
        <w:pStyle w:val="Normal"/>
        <w:numPr>
          <w:ilvl w:val="0"/>
          <w:numId w:val="0"/>
        </w:numPr>
        <w:spacing w:lineRule="auto" w:line="278" w:before="0" w:after="1"/>
        <w:ind w:right="-284" w:hanging="0"/>
        <w:outlineLvl w:val="1"/>
        <w:rPr/>
      </w:pPr>
      <w:r>
        <w:rPr/>
      </w:r>
    </w:p>
    <w:p>
      <w:pPr>
        <w:pStyle w:val="Normal"/>
        <w:numPr>
          <w:ilvl w:val="0"/>
          <w:numId w:val="0"/>
        </w:numPr>
        <w:spacing w:lineRule="auto" w:line="278" w:before="0" w:after="1"/>
        <w:ind w:right="141" w:hanging="0"/>
        <w:jc w:val="right"/>
        <w:outlineLvl w:val="1"/>
        <w:rPr/>
      </w:pPr>
      <w:r>
        <w:rPr/>
      </w:r>
    </w:p>
    <w:p>
      <w:pPr>
        <w:pStyle w:val="Normal"/>
        <w:numPr>
          <w:ilvl w:val="0"/>
          <w:numId w:val="0"/>
        </w:numPr>
        <w:spacing w:lineRule="auto" w:line="278" w:before="0" w:after="1"/>
        <w:ind w:right="141" w:hanging="0"/>
        <w:jc w:val="right"/>
        <w:outlineLvl w:val="1"/>
        <w:rPr/>
      </w:pPr>
      <w:r>
        <w:rPr/>
        <w:t>Приложение № 2</w:t>
      </w:r>
    </w:p>
    <w:p>
      <w:pPr>
        <w:pStyle w:val="Normal"/>
        <w:spacing w:lineRule="auto" w:line="278" w:before="0" w:after="1"/>
        <w:ind w:left="4536" w:right="141" w:hanging="0"/>
        <w:jc w:val="right"/>
        <w:rPr/>
      </w:pPr>
      <w:r>
        <w:rPr/>
        <w:t>к форме Договора</w:t>
      </w:r>
    </w:p>
    <w:p>
      <w:pPr>
        <w:pStyle w:val="Normal"/>
        <w:spacing w:lineRule="auto" w:line="278" w:before="0" w:after="1"/>
        <w:ind w:left="4536" w:right="141" w:hanging="0"/>
        <w:jc w:val="right"/>
        <w:rPr/>
      </w:pPr>
      <w:r>
        <w:rPr/>
        <w:t>о комплексном развитии территории, заключаемого Администрацией</w:t>
      </w:r>
    </w:p>
    <w:p>
      <w:pPr>
        <w:pStyle w:val="Normal"/>
        <w:spacing w:lineRule="auto" w:line="278" w:before="0" w:after="1"/>
        <w:ind w:left="4536" w:right="141" w:hanging="0"/>
        <w:jc w:val="right"/>
        <w:rPr/>
      </w:pPr>
      <w:r>
        <w:rPr/>
        <w:t>муниципального образования «Рославльский район» Смоленской области с правообладателями земельных участков и (или)</w:t>
      </w:r>
    </w:p>
    <w:p>
      <w:pPr>
        <w:pStyle w:val="Normal"/>
        <w:spacing w:lineRule="auto" w:line="278" w:before="0" w:after="1"/>
        <w:ind w:left="4536" w:right="141" w:hanging="0"/>
        <w:jc w:val="right"/>
        <w:rPr/>
      </w:pPr>
      <w:r>
        <w:rPr/>
        <w:t>расположенных на них объектов недвижимого имущества</w:t>
      </w:r>
    </w:p>
    <w:p>
      <w:pPr>
        <w:pStyle w:val="Normal"/>
        <w:spacing w:lineRule="auto" w:line="278" w:before="0" w:after="1"/>
        <w:ind w:right="141" w:hanging="0"/>
        <w:jc w:val="right"/>
        <w:rPr/>
      </w:pPr>
      <w:r>
        <w:rPr/>
      </w:r>
    </w:p>
    <w:p>
      <w:pPr>
        <w:pStyle w:val="Normal"/>
        <w:spacing w:lineRule="auto" w:line="278" w:before="0" w:after="1"/>
        <w:ind w:right="141" w:hanging="0"/>
        <w:jc w:val="both"/>
        <w:rPr/>
      </w:pPr>
      <w:r>
        <w:rPr/>
      </w:r>
    </w:p>
    <w:p>
      <w:pPr>
        <w:pStyle w:val="Normal"/>
        <w:spacing w:lineRule="auto" w:line="278" w:before="0" w:after="1"/>
        <w:ind w:right="141" w:hanging="0"/>
        <w:jc w:val="center"/>
        <w:rPr/>
      </w:pPr>
      <w:bookmarkStart w:id="2" w:name="P190"/>
      <w:bookmarkEnd w:id="2"/>
      <w:r>
        <w:rPr/>
        <w:t>СВЕДЕНИЯ</w:t>
      </w:r>
    </w:p>
    <w:p>
      <w:pPr>
        <w:pStyle w:val="Normal"/>
        <w:spacing w:lineRule="auto" w:line="278" w:before="0" w:after="1"/>
        <w:ind w:right="141" w:hanging="0"/>
        <w:jc w:val="center"/>
        <w:rPr/>
      </w:pPr>
      <w:r>
        <w:rPr/>
        <w:t>О ЗЕМЕЛЬНЫХ УЧАСТКАХ, РАСПОЛОЖЕННЫХ В ГРАНИЦАХ ТЕРРИТОРИИ,</w:t>
      </w:r>
    </w:p>
    <w:p>
      <w:pPr>
        <w:pStyle w:val="Normal"/>
        <w:spacing w:lineRule="auto" w:line="278" w:before="0" w:after="1"/>
        <w:ind w:right="141" w:hanging="0"/>
        <w:jc w:val="center"/>
        <w:rPr/>
      </w:pPr>
      <w:r>
        <w:rPr/>
        <w:t>И РАСПОЛОЖЕННЫХ НА НИХ ОБЪЕКТАХ КАПИТАЛЬНОГО СТРОИТЕЛЬСТВА</w:t>
      </w:r>
    </w:p>
    <w:p>
      <w:pPr>
        <w:pStyle w:val="Normal"/>
        <w:spacing w:lineRule="auto" w:line="278" w:before="0" w:after="1"/>
        <w:ind w:right="141" w:hanging="0"/>
        <w:jc w:val="both"/>
        <w:rPr/>
      </w:pPr>
      <w:r>
        <w:rPr/>
      </w:r>
    </w:p>
    <w:tbl>
      <w:tblPr>
        <w:tblW w:w="9509"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453"/>
        <w:gridCol w:w="1490"/>
        <w:gridCol w:w="1264"/>
        <w:gridCol w:w="1909"/>
        <w:gridCol w:w="1235"/>
        <w:gridCol w:w="1578"/>
        <w:gridCol w:w="1579"/>
      </w:tblGrid>
      <w:tr>
        <w:trPr/>
        <w:tc>
          <w:tcPr>
            <w:tcW w:w="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 xml:space="preserve">№ </w:t>
            </w:r>
            <w:r>
              <w:rPr/>
              <w:t>п/п</w:t>
            </w:r>
          </w:p>
        </w:tc>
        <w:tc>
          <w:tcPr>
            <w:tcW w:w="149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Кадастровый номер земельного участка</w:t>
            </w:r>
          </w:p>
        </w:tc>
        <w:tc>
          <w:tcPr>
            <w:tcW w:w="1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Площадь земельного участка, га</w:t>
            </w:r>
          </w:p>
        </w:tc>
        <w:tc>
          <w:tcPr>
            <w:tcW w:w="190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Местоположение земельного участка</w:t>
            </w:r>
          </w:p>
        </w:tc>
        <w:tc>
          <w:tcPr>
            <w:tcW w:w="12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Сведения о правах на земельный участок</w:t>
            </w:r>
          </w:p>
        </w:tc>
        <w:tc>
          <w:tcPr>
            <w:tcW w:w="3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Сведения об объектах капитального строительства, расположенных на земельном участке</w:t>
            </w:r>
          </w:p>
        </w:tc>
      </w:tr>
      <w:tr>
        <w:trPr/>
        <w:tc>
          <w:tcPr>
            <w:tcW w:w="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right="141" w:hanging="0"/>
              <w:rPr/>
            </w:pPr>
            <w:r>
              <w:rPr/>
            </w:r>
          </w:p>
        </w:tc>
        <w:tc>
          <w:tcPr>
            <w:tcW w:w="149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right="141" w:hanging="0"/>
              <w:rPr/>
            </w:pPr>
            <w:r>
              <w:rPr/>
            </w:r>
          </w:p>
        </w:tc>
        <w:tc>
          <w:tcPr>
            <w:tcW w:w="1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right="141" w:hanging="0"/>
              <w:rPr/>
            </w:pPr>
            <w:r>
              <w:rPr/>
            </w:r>
          </w:p>
        </w:tc>
        <w:tc>
          <w:tcPr>
            <w:tcW w:w="190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right="141" w:hanging="0"/>
              <w:rPr/>
            </w:pPr>
            <w:r>
              <w:rPr/>
            </w:r>
          </w:p>
        </w:tc>
        <w:tc>
          <w:tcPr>
            <w:tcW w:w="12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right="141" w:hanging="0"/>
              <w:rPr/>
            </w:pPr>
            <w:r>
              <w:rPr/>
            </w:r>
          </w:p>
        </w:tc>
        <w:tc>
          <w:tcPr>
            <w:tcW w:w="15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Кадастровый номер объекта капитального строительства</w:t>
            </w:r>
          </w:p>
        </w:tc>
        <w:tc>
          <w:tcPr>
            <w:tcW w:w="15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Сведения о правах на объект капитального строительства</w:t>
            </w:r>
          </w:p>
        </w:tc>
      </w:tr>
      <w:tr>
        <w:trPr/>
        <w:tc>
          <w:tcPr>
            <w:tcW w:w="4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49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9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2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bl>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numPr>
          <w:ilvl w:val="0"/>
          <w:numId w:val="0"/>
        </w:numPr>
        <w:spacing w:lineRule="auto" w:line="278" w:before="0" w:after="1"/>
        <w:ind w:right="141" w:hanging="0"/>
        <w:jc w:val="right"/>
        <w:outlineLvl w:val="1"/>
        <w:rPr/>
      </w:pPr>
      <w:r>
        <w:rPr/>
        <w:t>Приложение № 3</w:t>
      </w:r>
    </w:p>
    <w:p>
      <w:pPr>
        <w:pStyle w:val="Normal"/>
        <w:spacing w:lineRule="auto" w:line="278" w:before="0" w:after="1"/>
        <w:ind w:left="4536" w:right="141" w:hanging="0"/>
        <w:jc w:val="right"/>
        <w:rPr/>
      </w:pPr>
      <w:r>
        <w:rPr/>
        <w:t>к форме Договора</w:t>
      </w:r>
    </w:p>
    <w:p>
      <w:pPr>
        <w:pStyle w:val="Normal"/>
        <w:spacing w:lineRule="auto" w:line="278" w:before="0" w:after="1"/>
        <w:ind w:left="4536" w:right="141" w:hanging="0"/>
        <w:jc w:val="right"/>
        <w:rPr/>
      </w:pPr>
      <w:r>
        <w:rPr/>
        <w:t>о комплексном развитии территории, заключаемого Администрацией</w:t>
      </w:r>
    </w:p>
    <w:p>
      <w:pPr>
        <w:pStyle w:val="Normal"/>
        <w:spacing w:lineRule="auto" w:line="278" w:before="0" w:after="1"/>
        <w:ind w:left="4536" w:right="141" w:hanging="0"/>
        <w:jc w:val="right"/>
        <w:rPr/>
      </w:pPr>
      <w:r>
        <w:rPr/>
        <w:t>муниципального образования «Рославльский район» Смоленской области с правообладателями земельных участков и (или)</w:t>
      </w:r>
    </w:p>
    <w:p>
      <w:pPr>
        <w:pStyle w:val="Normal"/>
        <w:spacing w:lineRule="auto" w:line="278" w:before="0" w:after="1"/>
        <w:ind w:left="4536" w:right="141" w:hanging="0"/>
        <w:jc w:val="right"/>
        <w:rPr/>
      </w:pPr>
      <w:r>
        <w:rPr/>
        <w:t>расположенных на них объектов недвижимого имущества</w:t>
      </w:r>
    </w:p>
    <w:p>
      <w:pPr>
        <w:pStyle w:val="Normal"/>
        <w:spacing w:lineRule="auto" w:line="278" w:before="0" w:after="1"/>
        <w:ind w:right="141" w:hanging="0"/>
        <w:jc w:val="right"/>
        <w:rPr/>
      </w:pPr>
      <w:r>
        <w:rPr/>
      </w:r>
    </w:p>
    <w:p>
      <w:pPr>
        <w:pStyle w:val="Normal"/>
        <w:spacing w:lineRule="auto" w:line="278" w:before="0" w:after="1"/>
        <w:ind w:right="141" w:hanging="0"/>
        <w:jc w:val="both"/>
        <w:rPr/>
      </w:pPr>
      <w:r>
        <w:rPr/>
      </w:r>
    </w:p>
    <w:p>
      <w:pPr>
        <w:pStyle w:val="Normal"/>
        <w:spacing w:lineRule="auto" w:line="278" w:before="0" w:after="1"/>
        <w:ind w:right="141" w:hanging="0"/>
        <w:jc w:val="center"/>
        <w:rPr/>
      </w:pPr>
      <w:bookmarkStart w:id="3" w:name="P226"/>
      <w:bookmarkEnd w:id="3"/>
      <w:r>
        <w:rPr/>
        <w:t>ПЕРЕЧЕНЬ</w:t>
      </w:r>
    </w:p>
    <w:p>
      <w:pPr>
        <w:pStyle w:val="Normal"/>
        <w:spacing w:lineRule="auto" w:line="278" w:before="0" w:after="1"/>
        <w:ind w:right="141" w:hanging="0"/>
        <w:jc w:val="center"/>
        <w:rPr/>
      </w:pPr>
      <w:r>
        <w:rPr/>
        <w:t>РАСПОЛОЖЕННЫХ НА ТЕРРИТОРИИ ОБЪЕКТОВ КАПИТАЛЬНОГО</w:t>
      </w:r>
    </w:p>
    <w:p>
      <w:pPr>
        <w:pStyle w:val="Normal"/>
        <w:spacing w:lineRule="auto" w:line="278" w:before="0" w:after="1"/>
        <w:ind w:right="141" w:hanging="0"/>
        <w:jc w:val="center"/>
        <w:rPr/>
      </w:pPr>
      <w:r>
        <w:rPr/>
        <w:t>СТРОИТЕЛЬСТВА, ЛИНЕЙНЫХ ОБЪЕКТОВ, ПОДЛЕЖАЩИХ СНОСУ, И ИХ</w:t>
      </w:r>
    </w:p>
    <w:p>
      <w:pPr>
        <w:pStyle w:val="Normal"/>
        <w:spacing w:lineRule="auto" w:line="278" w:before="0" w:after="1"/>
        <w:ind w:right="141" w:hanging="0"/>
        <w:jc w:val="center"/>
        <w:rPr/>
      </w:pPr>
      <w:r>
        <w:rPr/>
        <w:t>ОТДЕЛЬНЫЕ ХАРАКТЕРИСТИКИ</w:t>
      </w:r>
    </w:p>
    <w:p>
      <w:pPr>
        <w:pStyle w:val="Normal"/>
        <w:spacing w:lineRule="auto" w:line="278" w:before="0" w:after="1"/>
        <w:ind w:right="141" w:hanging="0"/>
        <w:jc w:val="both"/>
        <w:rPr/>
      </w:pPr>
      <w:r>
        <w:rPr/>
      </w:r>
    </w:p>
    <w:tbl>
      <w:tblPr>
        <w:tblW w:w="9157"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460"/>
        <w:gridCol w:w="1667"/>
        <w:gridCol w:w="1787"/>
        <w:gridCol w:w="1667"/>
        <w:gridCol w:w="1665"/>
        <w:gridCol w:w="1910"/>
      </w:tblGrid>
      <w:tr>
        <w:trPr>
          <w:trHeight w:val="2895" w:hRule="atLeast"/>
        </w:trPr>
        <w:tc>
          <w:tcPr>
            <w:tcW w:w="4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 xml:space="preserve">№ </w:t>
            </w:r>
            <w:r>
              <w:rPr/>
              <w:t>п/п</w:t>
            </w:r>
          </w:p>
        </w:tc>
        <w:tc>
          <w:tcPr>
            <w:tcW w:w="16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Адрес объекта капитального строительства, линейного объекта</w:t>
            </w:r>
          </w:p>
        </w:tc>
        <w:tc>
          <w:tcPr>
            <w:tcW w:w="1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Кадастровый номер объекта капитального строительства, линейного объекта, расположенных на земельном участке</w:t>
            </w:r>
          </w:p>
        </w:tc>
        <w:tc>
          <w:tcPr>
            <w:tcW w:w="16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Площадь объекта капитального строительства, линейного объекта, кв. м</w:t>
            </w:r>
          </w:p>
        </w:tc>
        <w:tc>
          <w:tcPr>
            <w:tcW w:w="16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Снос объекта капитального строительства, линейного объекта</w:t>
            </w:r>
          </w:p>
        </w:tc>
        <w:tc>
          <w:tcPr>
            <w:tcW w:w="19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Правообладатель</w:t>
            </w:r>
          </w:p>
        </w:tc>
      </w:tr>
      <w:tr>
        <w:trPr>
          <w:trHeight w:val="311" w:hRule="atLeast"/>
        </w:trPr>
        <w:tc>
          <w:tcPr>
            <w:tcW w:w="4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6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6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6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9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bl>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spacing w:lineRule="auto" w:line="278" w:before="0" w:after="1"/>
        <w:ind w:right="-284" w:hanging="0"/>
        <w:jc w:val="both"/>
        <w:rPr/>
      </w:pPr>
      <w:r>
        <w:rPr/>
      </w:r>
    </w:p>
    <w:p>
      <w:pPr>
        <w:pStyle w:val="Normal"/>
        <w:numPr>
          <w:ilvl w:val="0"/>
          <w:numId w:val="0"/>
        </w:numPr>
        <w:spacing w:lineRule="auto" w:line="278" w:before="0" w:after="1"/>
        <w:ind w:right="141" w:hanging="0"/>
        <w:jc w:val="right"/>
        <w:outlineLvl w:val="1"/>
        <w:rPr/>
      </w:pPr>
      <w:r>
        <w:rPr/>
        <w:t>Приложение № 4</w:t>
      </w:r>
    </w:p>
    <w:p>
      <w:pPr>
        <w:pStyle w:val="Normal"/>
        <w:spacing w:lineRule="auto" w:line="278" w:before="0" w:after="1"/>
        <w:ind w:left="4536" w:right="141" w:hanging="0"/>
        <w:jc w:val="right"/>
        <w:rPr/>
      </w:pPr>
      <w:r>
        <w:rPr/>
        <w:t>к форме Договора</w:t>
      </w:r>
    </w:p>
    <w:p>
      <w:pPr>
        <w:pStyle w:val="Normal"/>
        <w:spacing w:lineRule="auto" w:line="278" w:before="0" w:after="1"/>
        <w:ind w:left="4536" w:right="141" w:hanging="0"/>
        <w:jc w:val="right"/>
        <w:rPr/>
      </w:pPr>
      <w:r>
        <w:rPr/>
        <w:t>о комплексном развитии территории, заключаемого Администрацией</w:t>
      </w:r>
    </w:p>
    <w:p>
      <w:pPr>
        <w:pStyle w:val="Normal"/>
        <w:spacing w:lineRule="auto" w:line="278" w:before="0" w:after="1"/>
        <w:ind w:left="4536" w:right="141" w:hanging="0"/>
        <w:jc w:val="right"/>
        <w:rPr/>
      </w:pPr>
      <w:r>
        <w:rPr/>
        <w:t>муниципального образования «Рославльский район» Смоленской области с правообладателями земельных участков и (или)</w:t>
      </w:r>
    </w:p>
    <w:p>
      <w:pPr>
        <w:pStyle w:val="Normal"/>
        <w:spacing w:lineRule="auto" w:line="278" w:before="0" w:after="1"/>
        <w:ind w:left="4536" w:right="141" w:hanging="0"/>
        <w:jc w:val="right"/>
        <w:rPr/>
      </w:pPr>
      <w:r>
        <w:rPr/>
        <w:t>расположенных на них объектов недвижимого имущества</w:t>
      </w:r>
    </w:p>
    <w:p>
      <w:pPr>
        <w:pStyle w:val="Normal"/>
        <w:spacing w:lineRule="auto" w:line="278" w:before="0" w:after="1"/>
        <w:ind w:right="141" w:hanging="0"/>
        <w:jc w:val="right"/>
        <w:rPr/>
      </w:pPr>
      <w:r>
        <w:rPr/>
      </w:r>
    </w:p>
    <w:p>
      <w:pPr>
        <w:pStyle w:val="Normal"/>
        <w:spacing w:lineRule="auto" w:line="278" w:before="0" w:after="1"/>
        <w:ind w:right="141" w:hanging="0"/>
        <w:jc w:val="center"/>
        <w:rPr/>
      </w:pPr>
      <w:bookmarkStart w:id="4" w:name="P260"/>
      <w:bookmarkEnd w:id="4"/>
      <w:r>
        <w:rPr/>
        <w:t>ПЕРЕЧЕНЬ</w:t>
      </w:r>
    </w:p>
    <w:p>
      <w:pPr>
        <w:pStyle w:val="Normal"/>
        <w:spacing w:lineRule="auto" w:line="278" w:before="0" w:after="1"/>
        <w:ind w:right="141" w:hanging="0"/>
        <w:jc w:val="center"/>
        <w:rPr/>
      </w:pPr>
      <w:r>
        <w:rPr/>
        <w:t>ОБЪЕКТОВ КАПИТАЛЬНОГО СТРОИТЕЛЬСТВА, ЛИНЕЙНЫХ ОБЪЕКТОВ,</w:t>
      </w:r>
    </w:p>
    <w:p>
      <w:pPr>
        <w:pStyle w:val="Normal"/>
        <w:spacing w:lineRule="auto" w:line="278" w:before="0" w:after="1"/>
        <w:ind w:right="141" w:hanging="0"/>
        <w:jc w:val="center"/>
        <w:rPr/>
      </w:pPr>
      <w:r>
        <w:rPr/>
        <w:t>ПОДЛЕЖАЩИХ СТРОИТЕЛЬСТВУ, РЕКОНСТРУКЦИИ,</w:t>
      </w:r>
    </w:p>
    <w:p>
      <w:pPr>
        <w:pStyle w:val="Normal"/>
        <w:spacing w:lineRule="auto" w:line="278" w:before="0" w:after="1"/>
        <w:ind w:right="141" w:hanging="0"/>
        <w:jc w:val="center"/>
        <w:rPr/>
      </w:pPr>
      <w:r>
        <w:rPr/>
        <w:t>И ИХ ОТДЕЛЬНЫЕ ХАРАКТЕРИСТИКИ</w:t>
      </w:r>
    </w:p>
    <w:p>
      <w:pPr>
        <w:pStyle w:val="Normal"/>
        <w:spacing w:lineRule="auto" w:line="278" w:before="0" w:after="1"/>
        <w:ind w:right="141" w:hanging="0"/>
        <w:jc w:val="both"/>
        <w:rPr/>
      </w:pPr>
      <w:r>
        <w:rPr/>
      </w:r>
    </w:p>
    <w:tbl>
      <w:tblPr>
        <w:tblW w:w="9306"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465"/>
        <w:gridCol w:w="1679"/>
        <w:gridCol w:w="1801"/>
        <w:gridCol w:w="1679"/>
        <w:gridCol w:w="1756"/>
        <w:gridCol w:w="1925"/>
      </w:tblGrid>
      <w:tr>
        <w:trPr>
          <w:trHeight w:val="3004" w:hRule="atLeast"/>
        </w:trPr>
        <w:tc>
          <w:tcPr>
            <w:tcW w:w="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 xml:space="preserve">№ </w:t>
            </w:r>
            <w:r>
              <w:rPr/>
              <w:t>п/п</w:t>
            </w:r>
          </w:p>
        </w:tc>
        <w:tc>
          <w:tcPr>
            <w:tcW w:w="16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Адрес объекта капитального строительства, линейного объекта</w:t>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Кадастровый номер объекта капитального строительства, линейного объекта, расположенных на земельном участке</w:t>
            </w:r>
          </w:p>
        </w:tc>
        <w:tc>
          <w:tcPr>
            <w:tcW w:w="16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Площадь объекта капитального строительства, линейного объекта, кв. м</w:t>
            </w:r>
          </w:p>
        </w:tc>
        <w:tc>
          <w:tcPr>
            <w:tcW w:w="17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Строительство/реконструкция объекта капитального строительства, линейного объекта</w:t>
            </w:r>
          </w:p>
        </w:tc>
        <w:tc>
          <w:tcPr>
            <w:tcW w:w="19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Правообладатель</w:t>
            </w:r>
          </w:p>
        </w:tc>
      </w:tr>
      <w:tr>
        <w:trPr>
          <w:trHeight w:val="323" w:hRule="atLeast"/>
        </w:trPr>
        <w:tc>
          <w:tcPr>
            <w:tcW w:w="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6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6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9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bl>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numPr>
          <w:ilvl w:val="0"/>
          <w:numId w:val="0"/>
        </w:numPr>
        <w:spacing w:lineRule="auto" w:line="278" w:before="0" w:after="1"/>
        <w:ind w:right="141" w:hanging="0"/>
        <w:jc w:val="right"/>
        <w:outlineLvl w:val="1"/>
        <w:rPr/>
      </w:pPr>
      <w:r>
        <w:rPr/>
        <w:t>Приложение № 5</w:t>
      </w:r>
    </w:p>
    <w:p>
      <w:pPr>
        <w:pStyle w:val="Normal"/>
        <w:spacing w:lineRule="auto" w:line="278" w:before="0" w:after="1"/>
        <w:ind w:left="4536" w:right="141" w:hanging="0"/>
        <w:jc w:val="right"/>
        <w:rPr/>
      </w:pPr>
      <w:r>
        <w:rPr/>
        <w:t>к форме Договора</w:t>
      </w:r>
    </w:p>
    <w:p>
      <w:pPr>
        <w:pStyle w:val="Normal"/>
        <w:spacing w:lineRule="auto" w:line="278" w:before="0" w:after="1"/>
        <w:ind w:left="4536" w:right="141" w:hanging="0"/>
        <w:jc w:val="right"/>
        <w:rPr/>
      </w:pPr>
      <w:r>
        <w:rPr/>
        <w:t>о комплексном развитии территории, заключаемого Администрацией</w:t>
      </w:r>
    </w:p>
    <w:p>
      <w:pPr>
        <w:pStyle w:val="Normal"/>
        <w:spacing w:lineRule="auto" w:line="278" w:before="0" w:after="1"/>
        <w:ind w:left="4536" w:right="141" w:hanging="0"/>
        <w:jc w:val="right"/>
        <w:rPr/>
      </w:pPr>
      <w:r>
        <w:rPr/>
        <w:t>муниципального образования «Рославльский район» Смоленской области с правообладателями земельных участков и (или)</w:t>
      </w:r>
    </w:p>
    <w:p>
      <w:pPr>
        <w:pStyle w:val="Normal"/>
        <w:spacing w:lineRule="auto" w:line="278" w:before="0" w:after="1"/>
        <w:ind w:left="4536" w:right="141" w:hanging="0"/>
        <w:jc w:val="right"/>
        <w:rPr/>
      </w:pPr>
      <w:r>
        <w:rPr/>
        <w:t>расположенных на них объектов недвижимого имущества</w:t>
      </w:r>
    </w:p>
    <w:p>
      <w:pPr>
        <w:pStyle w:val="Normal"/>
        <w:spacing w:lineRule="auto" w:line="278" w:before="0" w:after="1"/>
        <w:ind w:right="141" w:hanging="0"/>
        <w:jc w:val="right"/>
        <w:rPr/>
      </w:pPr>
      <w:r>
        <w:rPr/>
      </w:r>
    </w:p>
    <w:p>
      <w:pPr>
        <w:pStyle w:val="Normal"/>
        <w:spacing w:lineRule="auto" w:line="278" w:before="0" w:after="1"/>
        <w:ind w:right="141" w:hanging="0"/>
        <w:jc w:val="center"/>
        <w:rPr/>
      </w:pPr>
      <w:bookmarkStart w:id="5" w:name="P294"/>
      <w:bookmarkEnd w:id="5"/>
      <w:r>
        <w:rPr/>
        <w:t>СООТНОШЕНИЕ</w:t>
      </w:r>
    </w:p>
    <w:p>
      <w:pPr>
        <w:pStyle w:val="Normal"/>
        <w:spacing w:lineRule="auto" w:line="278" w:before="0" w:after="1"/>
        <w:ind w:right="141" w:hanging="0"/>
        <w:jc w:val="center"/>
        <w:rPr/>
      </w:pPr>
      <w:r>
        <w:rPr/>
        <w:t>ОБЩЕЙ ПЛОЩАДИ ЖИЛЫХ И НЕЖИЛЫХ ПОМЕЩЕНИЙ В МНОГОКВАРТИРНЫХ</w:t>
      </w:r>
    </w:p>
    <w:p>
      <w:pPr>
        <w:pStyle w:val="Normal"/>
        <w:spacing w:lineRule="auto" w:line="278" w:before="0" w:after="1"/>
        <w:ind w:right="141" w:hanging="0"/>
        <w:jc w:val="center"/>
        <w:rPr/>
      </w:pPr>
      <w:r>
        <w:rPr/>
        <w:t>ДОМАХ, ПОДЛЕЖАЩИХ СТРОИТЕЛЬСТВУ ИЛИ РЕКОНСТРУКЦИИ, А ТАКЖЕ</w:t>
      </w:r>
    </w:p>
    <w:p>
      <w:pPr>
        <w:pStyle w:val="Normal"/>
        <w:spacing w:lineRule="auto" w:line="278" w:before="0" w:after="1"/>
        <w:ind w:right="141" w:hanging="0"/>
        <w:jc w:val="center"/>
        <w:rPr/>
      </w:pPr>
      <w:r>
        <w:rPr/>
        <w:t>УСЛОВИЯ РАЗМЕЩЕНИЯ НА ПЕРВЫХ ЭТАЖАХ УКАЗАННЫХ ДОМОВ</w:t>
      </w:r>
    </w:p>
    <w:p>
      <w:pPr>
        <w:pStyle w:val="Normal"/>
        <w:spacing w:lineRule="auto" w:line="278" w:before="0" w:after="1"/>
        <w:ind w:right="141" w:hanging="0"/>
        <w:jc w:val="center"/>
        <w:rPr/>
      </w:pPr>
      <w:r>
        <w:rPr/>
        <w:t>НЕЖИЛЫХ ПОМЕЩЕНИЙ</w:t>
      </w:r>
    </w:p>
    <w:p>
      <w:pPr>
        <w:pStyle w:val="Normal"/>
        <w:spacing w:lineRule="auto" w:line="278" w:before="0" w:after="1"/>
        <w:ind w:right="141" w:hanging="0"/>
        <w:jc w:val="both"/>
        <w:rPr/>
      </w:pPr>
      <w:r>
        <w:rPr/>
      </w:r>
    </w:p>
    <w:tbl>
      <w:tblPr>
        <w:tblW w:w="9845"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2330"/>
        <w:gridCol w:w="2061"/>
        <w:gridCol w:w="1495"/>
        <w:gridCol w:w="617"/>
        <w:gridCol w:w="3342"/>
      </w:tblGrid>
      <w:tr>
        <w:trPr>
          <w:trHeight w:val="1935"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Наименование объекта</w:t>
            </w:r>
          </w:p>
        </w:tc>
        <w:tc>
          <w:tcPr>
            <w:tcW w:w="20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Площадь жилых помещений, кв. м</w:t>
            </w:r>
          </w:p>
        </w:tc>
        <w:tc>
          <w:tcPr>
            <w:tcW w:w="14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Площадь нежилых помещений, кв. м</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w:t>
            </w:r>
          </w:p>
        </w:tc>
        <w:tc>
          <w:tcPr>
            <w:tcW w:w="33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Условия размещения на первых этажах многоквартирных домов, подлежащих строительству или реконструкции, нежилых помещений</w:t>
            </w:r>
          </w:p>
        </w:tc>
      </w:tr>
      <w:tr>
        <w:trPr>
          <w:trHeight w:val="327"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1</w:t>
            </w:r>
          </w:p>
        </w:tc>
        <w:tc>
          <w:tcPr>
            <w:tcW w:w="20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4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3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27"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2</w:t>
            </w:r>
          </w:p>
        </w:tc>
        <w:tc>
          <w:tcPr>
            <w:tcW w:w="20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4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3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27"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3</w:t>
            </w:r>
          </w:p>
        </w:tc>
        <w:tc>
          <w:tcPr>
            <w:tcW w:w="20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4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3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27"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4</w:t>
            </w:r>
          </w:p>
        </w:tc>
        <w:tc>
          <w:tcPr>
            <w:tcW w:w="20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4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3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27"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5</w:t>
            </w:r>
          </w:p>
        </w:tc>
        <w:tc>
          <w:tcPr>
            <w:tcW w:w="20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4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3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27"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6</w:t>
            </w:r>
          </w:p>
        </w:tc>
        <w:tc>
          <w:tcPr>
            <w:tcW w:w="20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4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3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27"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7</w:t>
            </w:r>
          </w:p>
        </w:tc>
        <w:tc>
          <w:tcPr>
            <w:tcW w:w="20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4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3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14"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8</w:t>
            </w:r>
          </w:p>
        </w:tc>
        <w:tc>
          <w:tcPr>
            <w:tcW w:w="20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4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3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bl>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numPr>
          <w:ilvl w:val="0"/>
          <w:numId w:val="0"/>
        </w:numPr>
        <w:spacing w:lineRule="auto" w:line="278" w:before="0" w:after="1"/>
        <w:ind w:right="141" w:hanging="0"/>
        <w:jc w:val="right"/>
        <w:outlineLvl w:val="1"/>
        <w:rPr/>
      </w:pPr>
      <w:r>
        <w:rPr/>
        <w:t>Приложение № 6</w:t>
      </w:r>
    </w:p>
    <w:p>
      <w:pPr>
        <w:pStyle w:val="Normal"/>
        <w:spacing w:lineRule="auto" w:line="278" w:before="0" w:after="1"/>
        <w:ind w:left="4536" w:right="141" w:hanging="0"/>
        <w:jc w:val="right"/>
        <w:rPr/>
      </w:pPr>
      <w:r>
        <w:rPr/>
        <w:t>к форме Договора</w:t>
      </w:r>
    </w:p>
    <w:p>
      <w:pPr>
        <w:pStyle w:val="Normal"/>
        <w:spacing w:lineRule="auto" w:line="278" w:before="0" w:after="1"/>
        <w:ind w:left="4536" w:right="141" w:hanging="0"/>
        <w:jc w:val="right"/>
        <w:rPr/>
      </w:pPr>
      <w:r>
        <w:rPr/>
        <w:t>о комплексном развитии территории, заключаемого Администрацией</w:t>
      </w:r>
    </w:p>
    <w:p>
      <w:pPr>
        <w:pStyle w:val="Normal"/>
        <w:spacing w:lineRule="auto" w:line="278" w:before="0" w:after="1"/>
        <w:ind w:left="4536" w:right="141" w:hanging="0"/>
        <w:jc w:val="right"/>
        <w:rPr/>
      </w:pPr>
      <w:r>
        <w:rPr/>
        <w:t>муниципального образования «Рославльский район» Смоленской области с правообладателями земельных участков и (или)</w:t>
      </w:r>
    </w:p>
    <w:p>
      <w:pPr>
        <w:pStyle w:val="Normal"/>
        <w:spacing w:lineRule="auto" w:line="278" w:before="0" w:after="1"/>
        <w:ind w:left="4536" w:right="141" w:hanging="0"/>
        <w:jc w:val="right"/>
        <w:rPr/>
      </w:pPr>
      <w:r>
        <w:rPr/>
        <w:t>расположенных на них объектов недвижимого имущества</w:t>
      </w:r>
    </w:p>
    <w:p>
      <w:pPr>
        <w:pStyle w:val="Normal"/>
        <w:spacing w:lineRule="auto" w:line="278" w:before="0" w:after="1"/>
        <w:ind w:right="141" w:hanging="0"/>
        <w:jc w:val="right"/>
        <w:rPr/>
      </w:pPr>
      <w:r>
        <w:rPr/>
      </w:r>
    </w:p>
    <w:p>
      <w:pPr>
        <w:pStyle w:val="Normal"/>
        <w:spacing w:lineRule="auto" w:line="278" w:before="0" w:after="1"/>
        <w:ind w:right="141" w:hanging="0"/>
        <w:jc w:val="center"/>
        <w:rPr/>
      </w:pPr>
      <w:bookmarkStart w:id="6" w:name="P362"/>
      <w:bookmarkEnd w:id="6"/>
      <w:r>
        <w:rPr/>
        <w:t>ПЕРЕЧЕНЬ</w:t>
      </w:r>
    </w:p>
    <w:p>
      <w:pPr>
        <w:pStyle w:val="Normal"/>
        <w:spacing w:lineRule="auto" w:line="278" w:before="0" w:after="1"/>
        <w:ind w:right="141" w:hanging="0"/>
        <w:jc w:val="center"/>
        <w:rPr/>
      </w:pPr>
      <w:r>
        <w:rPr/>
        <w:t xml:space="preserve">ОБЪЕКТОВ, ПОДЛЕЖАЩИХ БЕЗВОЗМЕЗДНОЙ ПЕРЕДАЧЕ В </w:t>
      </w:r>
    </w:p>
    <w:p>
      <w:pPr>
        <w:pStyle w:val="Normal"/>
        <w:spacing w:lineRule="auto" w:line="278" w:before="0" w:after="1"/>
        <w:ind w:right="141" w:hanging="0"/>
        <w:jc w:val="center"/>
        <w:rPr/>
      </w:pPr>
      <w:r>
        <w:rPr/>
        <w:t>МУНИЦИПАЛЬНУЮ СОБСТВЕННОСТЬ</w:t>
      </w:r>
    </w:p>
    <w:tbl>
      <w:tblPr>
        <w:tblW w:w="9071"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771"/>
        <w:gridCol w:w="3027"/>
        <w:gridCol w:w="1815"/>
        <w:gridCol w:w="3457"/>
      </w:tblGrid>
      <w:tr>
        <w:trPr/>
        <w:tc>
          <w:tcPr>
            <w:tcW w:w="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 xml:space="preserve">№ </w:t>
            </w:r>
            <w:r>
              <w:rPr/>
              <w:t>п/п</w:t>
            </w:r>
          </w:p>
        </w:tc>
        <w:tc>
          <w:tcPr>
            <w:tcW w:w="3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Наименование объекта согласно проекту планировки территории</w:t>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Единица измерения, кв. м/км</w:t>
            </w:r>
          </w:p>
        </w:tc>
        <w:tc>
          <w:tcPr>
            <w:tcW w:w="34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Площадь/протяженность объекта</w:t>
            </w:r>
          </w:p>
        </w:tc>
      </w:tr>
      <w:tr>
        <w:trPr/>
        <w:tc>
          <w:tcPr>
            <w:tcW w:w="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1</w:t>
            </w:r>
          </w:p>
        </w:tc>
        <w:tc>
          <w:tcPr>
            <w:tcW w:w="3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4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c>
          <w:tcPr>
            <w:tcW w:w="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2</w:t>
            </w:r>
          </w:p>
        </w:tc>
        <w:tc>
          <w:tcPr>
            <w:tcW w:w="3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4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c>
          <w:tcPr>
            <w:tcW w:w="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3</w:t>
            </w:r>
          </w:p>
        </w:tc>
        <w:tc>
          <w:tcPr>
            <w:tcW w:w="3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4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c>
          <w:tcPr>
            <w:tcW w:w="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4</w:t>
            </w:r>
          </w:p>
        </w:tc>
        <w:tc>
          <w:tcPr>
            <w:tcW w:w="3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4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c>
          <w:tcPr>
            <w:tcW w:w="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5</w:t>
            </w:r>
          </w:p>
        </w:tc>
        <w:tc>
          <w:tcPr>
            <w:tcW w:w="3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4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c>
          <w:tcPr>
            <w:tcW w:w="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6</w:t>
            </w:r>
          </w:p>
        </w:tc>
        <w:tc>
          <w:tcPr>
            <w:tcW w:w="3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4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c>
          <w:tcPr>
            <w:tcW w:w="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7</w:t>
            </w:r>
          </w:p>
        </w:tc>
        <w:tc>
          <w:tcPr>
            <w:tcW w:w="3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4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c>
          <w:tcPr>
            <w:tcW w:w="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both"/>
              <w:rPr/>
            </w:pPr>
            <w:r>
              <w:rPr/>
              <w:t>8</w:t>
            </w:r>
          </w:p>
        </w:tc>
        <w:tc>
          <w:tcPr>
            <w:tcW w:w="3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4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bl>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bookmarkStart w:id="7" w:name="_GoBack"/>
      <w:bookmarkStart w:id="8" w:name="_GoBack"/>
      <w:bookmarkEnd w:id="8"/>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numPr>
          <w:ilvl w:val="0"/>
          <w:numId w:val="0"/>
        </w:numPr>
        <w:spacing w:lineRule="auto" w:line="278" w:before="0" w:after="1"/>
        <w:ind w:right="141" w:hanging="0"/>
        <w:jc w:val="right"/>
        <w:outlineLvl w:val="1"/>
        <w:rPr/>
      </w:pPr>
      <w:r>
        <w:rPr/>
        <w:t>Приложение № 7</w:t>
      </w:r>
    </w:p>
    <w:p>
      <w:pPr>
        <w:pStyle w:val="Normal"/>
        <w:spacing w:lineRule="auto" w:line="278" w:before="0" w:after="1"/>
        <w:ind w:left="4536" w:right="141" w:hanging="0"/>
        <w:jc w:val="right"/>
        <w:rPr/>
      </w:pPr>
      <w:r>
        <w:rPr/>
        <w:t>к форме Договора</w:t>
      </w:r>
    </w:p>
    <w:p>
      <w:pPr>
        <w:pStyle w:val="Normal"/>
        <w:spacing w:lineRule="auto" w:line="278" w:before="0" w:after="1"/>
        <w:ind w:left="4536" w:right="141" w:hanging="0"/>
        <w:jc w:val="right"/>
        <w:rPr/>
      </w:pPr>
      <w:r>
        <w:rPr/>
        <w:t>о комплексном развитии территории, заключаемого Администрацией</w:t>
      </w:r>
    </w:p>
    <w:p>
      <w:pPr>
        <w:pStyle w:val="Normal"/>
        <w:spacing w:lineRule="auto" w:line="278" w:before="0" w:after="1"/>
        <w:ind w:left="4536" w:right="141" w:hanging="0"/>
        <w:jc w:val="right"/>
        <w:rPr/>
      </w:pPr>
      <w:r>
        <w:rPr/>
        <w:t>муниципального образования «Рославльский район» Смоленской области с правообладателями земельных участков и (или)</w:t>
      </w:r>
    </w:p>
    <w:p>
      <w:pPr>
        <w:pStyle w:val="Normal"/>
        <w:spacing w:lineRule="auto" w:line="278" w:before="0" w:after="1"/>
        <w:ind w:left="4536" w:right="141" w:hanging="0"/>
        <w:jc w:val="right"/>
        <w:rPr/>
      </w:pPr>
      <w:r>
        <w:rPr/>
        <w:t>расположенных на них объектов недвижимого имущества</w:t>
      </w:r>
    </w:p>
    <w:p>
      <w:pPr>
        <w:pStyle w:val="Normal"/>
        <w:spacing w:lineRule="auto" w:line="278" w:before="0" w:after="1"/>
        <w:ind w:right="141" w:hanging="0"/>
        <w:jc w:val="right"/>
        <w:rPr/>
      </w:pPr>
      <w:r>
        <w:rPr/>
      </w:r>
    </w:p>
    <w:p>
      <w:pPr>
        <w:pStyle w:val="Normal"/>
        <w:spacing w:lineRule="auto" w:line="278" w:before="0" w:after="1"/>
        <w:ind w:right="141" w:hanging="0"/>
        <w:jc w:val="center"/>
        <w:rPr/>
      </w:pPr>
      <w:bookmarkStart w:id="9" w:name="P419"/>
      <w:bookmarkEnd w:id="9"/>
      <w:r>
        <w:rPr/>
        <w:t>ГРАФИК</w:t>
      </w:r>
    </w:p>
    <w:p>
      <w:pPr>
        <w:pStyle w:val="Normal"/>
        <w:spacing w:lineRule="auto" w:line="278" w:before="0" w:after="1"/>
        <w:ind w:right="141" w:hanging="0"/>
        <w:jc w:val="center"/>
        <w:rPr/>
      </w:pPr>
      <w:r>
        <w:rPr/>
        <w:t>КОМПЛЕКСНОГО РАЗВИТИЯ ТЕРРИТОРИИ</w:t>
      </w:r>
    </w:p>
    <w:p>
      <w:pPr>
        <w:pStyle w:val="Normal"/>
        <w:spacing w:lineRule="auto" w:line="278" w:before="0" w:after="1"/>
        <w:ind w:right="141" w:hanging="0"/>
        <w:jc w:val="both"/>
        <w:rPr/>
      </w:pPr>
      <w:r>
        <w:rPr/>
      </w:r>
    </w:p>
    <w:tbl>
      <w:tblPr>
        <w:tblW w:w="9366"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469"/>
        <w:gridCol w:w="3165"/>
        <w:gridCol w:w="1758"/>
        <w:gridCol w:w="1803"/>
        <w:gridCol w:w="2171"/>
      </w:tblGrid>
      <w:tr>
        <w:trPr>
          <w:trHeight w:val="1778" w:hRule="atLeast"/>
        </w:trPr>
        <w:tc>
          <w:tcPr>
            <w:tcW w:w="46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 xml:space="preserve">№ </w:t>
            </w:r>
            <w:r>
              <w:rPr/>
              <w:t>п/п</w:t>
            </w:r>
          </w:p>
        </w:tc>
        <w:tc>
          <w:tcPr>
            <w:tcW w:w="31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Мероприятие/очередность (этапы)</w:t>
            </w:r>
          </w:p>
        </w:tc>
        <w:tc>
          <w:tcPr>
            <w:tcW w:w="17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Максимальный срок выполнения</w:t>
            </w:r>
          </w:p>
        </w:tc>
        <w:tc>
          <w:tcPr>
            <w:tcW w:w="180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Ответственный</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Документы (сведения), подтверждающие исполнение мероприятия</w:t>
            </w:r>
          </w:p>
        </w:tc>
      </w:tr>
      <w:tr>
        <w:trPr>
          <w:trHeight w:val="344" w:hRule="atLeast"/>
        </w:trPr>
        <w:tc>
          <w:tcPr>
            <w:tcW w:w="46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31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80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bl>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numPr>
          <w:ilvl w:val="0"/>
          <w:numId w:val="0"/>
        </w:numPr>
        <w:spacing w:lineRule="auto" w:line="278" w:before="0" w:after="1"/>
        <w:ind w:right="141" w:hanging="0"/>
        <w:jc w:val="right"/>
        <w:outlineLvl w:val="1"/>
        <w:rPr/>
      </w:pPr>
      <w:r>
        <w:rPr/>
        <w:t>Приложение № 8</w:t>
      </w:r>
    </w:p>
    <w:p>
      <w:pPr>
        <w:pStyle w:val="Normal"/>
        <w:spacing w:lineRule="auto" w:line="278" w:before="0" w:after="1"/>
        <w:ind w:left="4536" w:right="141" w:hanging="0"/>
        <w:jc w:val="right"/>
        <w:rPr/>
      </w:pPr>
      <w:r>
        <w:rPr/>
        <w:t>к форме Договора</w:t>
      </w:r>
    </w:p>
    <w:p>
      <w:pPr>
        <w:pStyle w:val="Normal"/>
        <w:spacing w:lineRule="auto" w:line="278" w:before="0" w:after="1"/>
        <w:ind w:left="4536" w:right="141" w:hanging="0"/>
        <w:jc w:val="right"/>
        <w:rPr/>
      </w:pPr>
      <w:r>
        <w:rPr/>
        <w:t>о комплексном развитии территории, заключаемого Администрацией</w:t>
      </w:r>
    </w:p>
    <w:p>
      <w:pPr>
        <w:pStyle w:val="Normal"/>
        <w:spacing w:lineRule="auto" w:line="278" w:before="0" w:after="1"/>
        <w:ind w:left="4536" w:right="141" w:hanging="0"/>
        <w:jc w:val="right"/>
        <w:rPr/>
      </w:pPr>
      <w:r>
        <w:rPr/>
        <w:t>муниципального образования «Рославльский район» Смоленской области с правообладателями земельных участков и (или)</w:t>
      </w:r>
    </w:p>
    <w:p>
      <w:pPr>
        <w:pStyle w:val="Normal"/>
        <w:spacing w:lineRule="auto" w:line="278" w:before="0" w:after="1"/>
        <w:ind w:left="4536" w:right="141" w:hanging="0"/>
        <w:jc w:val="right"/>
        <w:rPr/>
      </w:pPr>
      <w:r>
        <w:rPr/>
        <w:t>расположенных на них объектов недвижимого имущества</w:t>
      </w:r>
    </w:p>
    <w:p>
      <w:pPr>
        <w:pStyle w:val="Normal"/>
        <w:spacing w:lineRule="auto" w:line="278" w:before="0" w:after="1"/>
        <w:ind w:right="141" w:hanging="0"/>
        <w:jc w:val="right"/>
        <w:rPr/>
      </w:pPr>
      <w:r>
        <w:rPr/>
      </w:r>
    </w:p>
    <w:p>
      <w:pPr>
        <w:pStyle w:val="Normal"/>
        <w:spacing w:lineRule="auto" w:line="278" w:before="0" w:after="1"/>
        <w:ind w:right="141" w:hanging="0"/>
        <w:jc w:val="right"/>
        <w:rPr/>
      </w:pPr>
      <w:r>
        <w:rPr/>
        <w:t>(форма)</w:t>
      </w:r>
    </w:p>
    <w:p>
      <w:pPr>
        <w:pStyle w:val="Normal"/>
        <w:spacing w:lineRule="auto" w:line="278" w:before="0" w:after="1"/>
        <w:ind w:right="141" w:hanging="0"/>
        <w:jc w:val="both"/>
        <w:rPr/>
      </w:pPr>
      <w:r>
        <w:rPr/>
      </w:r>
    </w:p>
    <w:tbl>
      <w:tblPr>
        <w:tblW w:w="9071"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9071"/>
      </w:tblGrid>
      <w:tr>
        <w:trPr/>
        <w:tc>
          <w:tcPr>
            <w:tcW w:w="9071" w:type="dxa"/>
            <w:tcBorders/>
          </w:tcPr>
          <w:p>
            <w:pPr>
              <w:pStyle w:val="Normal"/>
              <w:widowControl w:val="false"/>
              <w:spacing w:lineRule="auto" w:line="278" w:before="0" w:after="1"/>
              <w:ind w:right="141" w:hanging="0"/>
              <w:jc w:val="center"/>
              <w:rPr/>
            </w:pPr>
            <w:bookmarkStart w:id="10" w:name="P451"/>
            <w:bookmarkEnd w:id="10"/>
            <w:r>
              <w:rPr/>
              <w:t>ОТЧЕТНОСТЬ</w:t>
            </w:r>
          </w:p>
          <w:p>
            <w:pPr>
              <w:pStyle w:val="Normal"/>
              <w:widowControl w:val="false"/>
              <w:spacing w:lineRule="auto" w:line="278" w:before="0" w:after="1"/>
              <w:ind w:right="141" w:hanging="0"/>
              <w:jc w:val="center"/>
              <w:rPr/>
            </w:pPr>
            <w:r>
              <w:rPr/>
              <w:t>о ходе реализации договора</w:t>
            </w:r>
          </w:p>
        </w:tc>
      </w:tr>
    </w:tbl>
    <w:p>
      <w:pPr>
        <w:sectPr>
          <w:headerReference w:type="default" r:id="rId4"/>
          <w:type w:val="nextPage"/>
          <w:pgSz w:w="11906" w:h="16838"/>
          <w:pgMar w:left="1701" w:right="424" w:gutter="0" w:header="709" w:top="1134" w:footer="0" w:bottom="1134"/>
          <w:pgNumType w:fmt="decimal"/>
          <w:formProt w:val="false"/>
          <w:textDirection w:val="lrTb"/>
          <w:docGrid w:type="default" w:linePitch="360" w:charSpace="0"/>
        </w:sectPr>
        <w:pStyle w:val="Normal"/>
        <w:spacing w:lineRule="auto" w:line="278" w:before="0" w:after="1"/>
        <w:ind w:right="141" w:hanging="0"/>
        <w:jc w:val="both"/>
        <w:rPr/>
      </w:pPr>
      <w:r>
        <w:rPr/>
      </w:r>
    </w:p>
    <w:tbl>
      <w:tblPr>
        <w:tblW w:w="14947"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475"/>
        <w:gridCol w:w="1997"/>
        <w:gridCol w:w="2125"/>
        <w:gridCol w:w="1703"/>
        <w:gridCol w:w="1701"/>
        <w:gridCol w:w="1559"/>
        <w:gridCol w:w="1701"/>
        <w:gridCol w:w="2127"/>
        <w:gridCol w:w="1557"/>
      </w:tblGrid>
      <w:tr>
        <w:trPr>
          <w:trHeight w:val="1351" w:hRule="atLeast"/>
        </w:trPr>
        <w:tc>
          <w:tcPr>
            <w:tcW w:w="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 xml:space="preserve">№ </w:t>
            </w:r>
            <w:r>
              <w:rPr/>
              <w:t>п/п</w:t>
            </w:r>
          </w:p>
        </w:tc>
        <w:tc>
          <w:tcPr>
            <w:tcW w:w="19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Наименование работ &lt;1&gt;</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Ответственный</w:t>
            </w:r>
          </w:p>
        </w:tc>
        <w:tc>
          <w:tcPr>
            <w:tcW w:w="170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Реквизиты документов, запросов, обращений</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Исполнитель (реквизиты, телефон)</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Срок исполнения по договору</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Фактический срок исполнения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Подтверждающие документы</w:t>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jc w:val="center"/>
              <w:rPr/>
            </w:pPr>
            <w:r>
              <w:rPr/>
              <w:t>Примечание</w:t>
            </w:r>
          </w:p>
        </w:tc>
      </w:tr>
      <w:tr>
        <w:trPr>
          <w:trHeight w:val="341" w:hRule="atLeast"/>
        </w:trPr>
        <w:tc>
          <w:tcPr>
            <w:tcW w:w="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9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41" w:hRule="atLeast"/>
        </w:trPr>
        <w:tc>
          <w:tcPr>
            <w:tcW w:w="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9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41" w:hRule="atLeast"/>
        </w:trPr>
        <w:tc>
          <w:tcPr>
            <w:tcW w:w="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9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r>
        <w:trPr>
          <w:trHeight w:val="328" w:hRule="atLeast"/>
        </w:trPr>
        <w:tc>
          <w:tcPr>
            <w:tcW w:w="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9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0" w:after="1"/>
              <w:ind w:right="141" w:hanging="0"/>
              <w:rPr/>
            </w:pPr>
            <w:r>
              <w:rPr/>
            </w:r>
          </w:p>
        </w:tc>
      </w:tr>
    </w:tbl>
    <w:p>
      <w:pPr>
        <w:sectPr>
          <w:headerReference w:type="default" r:id="rId5"/>
          <w:type w:val="nextPage"/>
          <w:pgSz w:orient="landscape" w:w="16838" w:h="11906"/>
          <w:pgMar w:left="1134" w:right="566" w:gutter="0" w:header="851" w:top="1701" w:footer="0" w:bottom="567"/>
          <w:pgNumType w:fmt="decimal"/>
          <w:formProt w:val="false"/>
          <w:textDirection w:val="lrTb"/>
          <w:docGrid w:type="default" w:linePitch="100" w:charSpace="0"/>
        </w:sectPr>
        <w:pStyle w:val="Normal"/>
        <w:ind w:right="141" w:hanging="0"/>
        <w:rPr/>
      </w:pPr>
      <w:r>
        <w:rPr/>
      </w:r>
    </w:p>
    <w:p>
      <w:pPr>
        <w:pStyle w:val="Normal"/>
        <w:spacing w:lineRule="auto" w:line="278" w:before="0" w:after="1"/>
        <w:ind w:right="141" w:hanging="0"/>
        <w:jc w:val="both"/>
        <w:rPr/>
      </w:pPr>
      <w:r>
        <w:rPr/>
      </w:r>
    </w:p>
    <w:tbl>
      <w:tblPr>
        <w:tblW w:w="9071"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9071"/>
      </w:tblGrid>
      <w:tr>
        <w:trPr/>
        <w:tc>
          <w:tcPr>
            <w:tcW w:w="9071" w:type="dxa"/>
            <w:tcBorders/>
          </w:tcPr>
          <w:p>
            <w:pPr>
              <w:pStyle w:val="Normal"/>
              <w:widowControl w:val="false"/>
              <w:spacing w:lineRule="auto" w:line="278" w:before="0" w:after="1"/>
              <w:ind w:right="141" w:firstLine="283"/>
              <w:jc w:val="both"/>
              <w:rPr/>
            </w:pPr>
            <w:r>
              <w:rPr/>
              <w:t>--------------------------------</w:t>
            </w:r>
          </w:p>
          <w:p>
            <w:pPr>
              <w:pStyle w:val="Normal"/>
              <w:widowControl w:val="false"/>
              <w:spacing w:lineRule="auto" w:line="278" w:before="0" w:after="1"/>
              <w:ind w:right="141" w:firstLine="283"/>
              <w:jc w:val="both"/>
              <w:rPr/>
            </w:pPr>
            <w:r>
              <w:rPr/>
              <w:t>&lt;1&gt; Указаны примерные наименование и перечень работ, которые могут меняться в зависимости от проекта.</w:t>
            </w:r>
          </w:p>
        </w:tc>
      </w:tr>
    </w:tbl>
    <w:p>
      <w:pPr>
        <w:pStyle w:val="Normal"/>
        <w:spacing w:lineRule="auto" w:line="278" w:before="0" w:after="1"/>
        <w:ind w:right="141" w:hanging="0"/>
        <w:jc w:val="both"/>
        <w:rPr/>
      </w:pPr>
      <w:r>
        <w:rPr/>
      </w:r>
    </w:p>
    <w:p>
      <w:pPr>
        <w:pStyle w:val="Normal"/>
        <w:spacing w:lineRule="auto" w:line="278" w:before="0" w:after="1"/>
        <w:ind w:right="141" w:hanging="0"/>
        <w:jc w:val="both"/>
        <w:rPr/>
      </w:pPr>
      <w:r>
        <w:rPr/>
      </w:r>
    </w:p>
    <w:p>
      <w:pPr>
        <w:pStyle w:val="Normal"/>
        <w:pBdr>
          <w:bottom w:val="single" w:sz="6" w:space="0" w:color="000000"/>
        </w:pBdr>
        <w:spacing w:before="100" w:after="100"/>
        <w:ind w:right="141" w:hanging="0"/>
        <w:jc w:val="both"/>
        <w:rPr/>
      </w:pPr>
      <w:r>
        <w:rPr/>
      </w:r>
    </w:p>
    <w:p>
      <w:pPr>
        <w:pStyle w:val="Normal"/>
        <w:ind w:right="141" w:hanging="0"/>
        <w:jc w:val="center"/>
        <w:rPr/>
      </w:pPr>
      <w:r>
        <w:rPr/>
        <w:t xml:space="preserve">оговора </w:t>
      </w:r>
    </w:p>
    <w:p>
      <w:pPr>
        <w:pStyle w:val="Normal"/>
        <w:ind w:right="141" w:hanging="0"/>
        <w:jc w:val="center"/>
        <w:rPr/>
      </w:pPr>
      <w:r>
        <w:rPr/>
        <w:t>о комплексном развитии территории, заключаемого Администрацией муниципального образования «Рославльский район» Смоленской области с правообладателями земельных участков и (или) расположенных на них объектов недвижимого имущества</w:t>
      </w:r>
    </w:p>
    <w:sectPr>
      <w:headerReference w:type="default" r:id="rId6"/>
      <w:headerReference w:type="first" r:id="rId7"/>
      <w:type w:val="nextPage"/>
      <w:pgSz w:w="11906" w:h="16838"/>
      <w:pgMar w:left="1701" w:right="566" w:gutter="0" w:header="709" w:top="1134"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30445839"/>
    </w:sdtPr>
    <w:sdtContent>
      <w:p>
        <w:pPr>
          <w:pStyle w:val="Style25"/>
          <w:jc w:val="center"/>
          <w:rPr/>
        </w:pPr>
        <w:r>
          <w:rPr/>
          <w:fldChar w:fldCharType="begin"/>
        </w:r>
        <w:r>
          <w:rPr/>
          <w:instrText> PAGE </w:instrText>
        </w:r>
        <w:r>
          <w:rPr/>
          <w:fldChar w:fldCharType="separate"/>
        </w:r>
        <w:r>
          <w:rPr/>
          <w:t>2</w:t>
        </w:r>
        <w:r>
          <w:rPr/>
          <w:fldChar w:fldCharType="end"/>
        </w:r>
      </w:p>
      <w:p>
        <w:pPr>
          <w:pStyle w:val="Style25"/>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794148112"/>
    </w:sdtPr>
    <w:sdtContent>
      <w:p>
        <w:pPr>
          <w:pStyle w:val="Style25"/>
          <w:jc w:val="center"/>
          <w:rPr/>
        </w:pPr>
        <w:r>
          <w:rPr/>
          <w:fldChar w:fldCharType="begin"/>
        </w:r>
        <w:r>
          <w:rPr/>
          <w:instrText> PAGE </w:instrText>
        </w:r>
        <w:r>
          <w:rPr/>
          <w:fldChar w:fldCharType="separate"/>
        </w:r>
        <w:r>
          <w:rPr/>
          <w:t>16</w:t>
        </w:r>
        <w:r>
          <w:rPr/>
          <w:fldChar w:fldCharType="end"/>
        </w:r>
      </w:p>
    </w:sdtContent>
  </w:sdt>
  <w:p>
    <w:pPr>
      <w:pStyle w:val="Style25"/>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498465599"/>
    </w:sdtPr>
    <w:sdtContent>
      <w:p>
        <w:pPr>
          <w:pStyle w:val="Style25"/>
          <w:jc w:val="center"/>
          <w:rPr/>
        </w:pPr>
        <w:r>
          <w:rPr/>
          <w:fldChar w:fldCharType="begin"/>
        </w:r>
        <w:r>
          <w:rPr/>
          <w:instrText> PAGE </w:instrText>
        </w:r>
        <w:r>
          <w:rPr/>
          <w:fldChar w:fldCharType="separate"/>
        </w:r>
        <w:r>
          <w:rPr/>
          <w:t>17</w:t>
        </w:r>
        <w:r>
          <w:rPr/>
          <w:fldChar w:fldCharType="end"/>
        </w:r>
      </w:p>
    </w:sdtContent>
  </w:sdt>
  <w:p>
    <w:pPr>
      <w:pStyle w:val="Style25"/>
      <w:rPr/>
    </w:pPr>
    <w:r>
      <w:rPr/>
    </w:r>
  </w:p>
</w:hdr>
</file>

<file path=word/settings.xml><?xml version="1.0" encoding="utf-8"?>
<w:settings xmlns:w="http://schemas.openxmlformats.org/wordprocessingml/2006/main">
  <w:zoom w:percent="68"/>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0237d"/>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1">
    <w:name w:val="Heading 1"/>
    <w:basedOn w:val="Normal"/>
    <w:next w:val="Normal"/>
    <w:link w:val="10"/>
    <w:qFormat/>
    <w:rsid w:val="00c73f20"/>
    <w:pPr>
      <w:keepNext w:val="true"/>
      <w:ind w:right="68" w:hanging="0"/>
      <w:jc w:val="center"/>
      <w:outlineLvl w:val="0"/>
    </w:pPr>
    <w:rPr>
      <w:b/>
      <w:iCs/>
      <w:sz w:val="36"/>
      <w:szCs w:val="36"/>
    </w:rPr>
  </w:style>
  <w:style w:type="character" w:styleId="DefaultParagraphFont" w:default="1">
    <w:name w:val="Default Paragraph Font"/>
    <w:uiPriority w:val="1"/>
    <w:semiHidden/>
    <w:unhideWhenUsed/>
    <w:qFormat/>
    <w:rPr/>
  </w:style>
  <w:style w:type="character" w:styleId="Style13" w:customStyle="1">
    <w:name w:val="Верхний колонтитул Знак"/>
    <w:basedOn w:val="DefaultParagraphFont"/>
    <w:link w:val="a3"/>
    <w:uiPriority w:val="99"/>
    <w:qFormat/>
    <w:rsid w:val="00f939e0"/>
    <w:rPr>
      <w:rFonts w:ascii="Times New Roman" w:hAnsi="Times New Roman" w:eastAsia="Times New Roman" w:cs="Times New Roman"/>
      <w:sz w:val="24"/>
      <w:szCs w:val="24"/>
      <w:lang w:eastAsia="ru-RU"/>
    </w:rPr>
  </w:style>
  <w:style w:type="character" w:styleId="Style14" w:customStyle="1">
    <w:name w:val="Нижний колонтитул Знак"/>
    <w:basedOn w:val="DefaultParagraphFont"/>
    <w:link w:val="a5"/>
    <w:uiPriority w:val="99"/>
    <w:qFormat/>
    <w:rsid w:val="00f939e0"/>
    <w:rPr>
      <w:rFonts w:ascii="Times New Roman" w:hAnsi="Times New Roman" w:eastAsia="Times New Roman" w:cs="Times New Roman"/>
      <w:sz w:val="24"/>
      <w:szCs w:val="24"/>
      <w:lang w:eastAsia="ru-RU"/>
    </w:rPr>
  </w:style>
  <w:style w:type="character" w:styleId="Style15" w:customStyle="1">
    <w:name w:val="Текст сноски Знак"/>
    <w:basedOn w:val="DefaultParagraphFont"/>
    <w:link w:val="a8"/>
    <w:uiPriority w:val="99"/>
    <w:semiHidden/>
    <w:qFormat/>
    <w:rsid w:val="00d74fba"/>
    <w:rPr>
      <w:rFonts w:ascii="Times New Roman" w:hAnsi="Times New Roman" w:eastAsia="Times New Roman" w:cs="Times New Roman"/>
      <w:sz w:val="20"/>
      <w:szCs w:val="20"/>
      <w:lang w:eastAsia="ru-RU"/>
    </w:rPr>
  </w:style>
  <w:style w:type="character" w:styleId="Style16">
    <w:name w:val="Привязка сноски"/>
    <w:rPr>
      <w:vertAlign w:val="superscript"/>
    </w:rPr>
  </w:style>
  <w:style w:type="character" w:styleId="FootnoteCharacters">
    <w:name w:val="Footnote Characters"/>
    <w:basedOn w:val="DefaultParagraphFont"/>
    <w:uiPriority w:val="99"/>
    <w:semiHidden/>
    <w:unhideWhenUsed/>
    <w:qFormat/>
    <w:rsid w:val="00d74fba"/>
    <w:rPr>
      <w:vertAlign w:val="superscript"/>
    </w:rPr>
  </w:style>
  <w:style w:type="character" w:styleId="Style17" w:customStyle="1">
    <w:name w:val="Текст выноски Знак"/>
    <w:basedOn w:val="DefaultParagraphFont"/>
    <w:link w:val="ab"/>
    <w:uiPriority w:val="99"/>
    <w:semiHidden/>
    <w:qFormat/>
    <w:rsid w:val="00c02ac0"/>
    <w:rPr>
      <w:rFonts w:ascii="Tahoma" w:hAnsi="Tahoma" w:eastAsia="Times New Roman" w:cs="Tahoma"/>
      <w:sz w:val="16"/>
      <w:szCs w:val="16"/>
      <w:lang w:eastAsia="ru-RU"/>
    </w:rPr>
  </w:style>
  <w:style w:type="character" w:styleId="11" w:customStyle="1">
    <w:name w:val="Заголовок 1 Знак"/>
    <w:basedOn w:val="DefaultParagraphFont"/>
    <w:link w:val="1"/>
    <w:qFormat/>
    <w:rsid w:val="00c73f20"/>
    <w:rPr>
      <w:rFonts w:ascii="Times New Roman" w:hAnsi="Times New Roman" w:eastAsia="Times New Roman" w:cs="Times New Roman"/>
      <w:b/>
      <w:iCs/>
      <w:sz w:val="36"/>
      <w:szCs w:val="36"/>
      <w:lang w:eastAsia="ru-RU"/>
    </w:rPr>
  </w:style>
  <w:style w:type="character" w:styleId="Style18">
    <w:name w:val="Интернет-ссылка"/>
    <w:rPr>
      <w:color w:val="000080"/>
      <w:u w:val="single"/>
      <w:lang w:val="zxx" w:eastAsia="zxx" w:bidi="zxx"/>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lang w:val="zxx" w:eastAsia="zxx" w:bidi="zxx"/>
    </w:rPr>
  </w:style>
  <w:style w:type="paragraph" w:styleId="Style24">
    <w:name w:val="Колонтитул"/>
    <w:basedOn w:val="Normal"/>
    <w:qFormat/>
    <w:pPr/>
    <w:rPr/>
  </w:style>
  <w:style w:type="paragraph" w:styleId="Style25">
    <w:name w:val="Header"/>
    <w:basedOn w:val="Normal"/>
    <w:link w:val="a4"/>
    <w:uiPriority w:val="99"/>
    <w:unhideWhenUsed/>
    <w:rsid w:val="00f939e0"/>
    <w:pPr>
      <w:tabs>
        <w:tab w:val="clear" w:pos="708"/>
        <w:tab w:val="center" w:pos="4677" w:leader="none"/>
        <w:tab w:val="right" w:pos="9355" w:leader="none"/>
      </w:tabs>
    </w:pPr>
    <w:rPr/>
  </w:style>
  <w:style w:type="paragraph" w:styleId="Style26">
    <w:name w:val="Footer"/>
    <w:basedOn w:val="Normal"/>
    <w:link w:val="a6"/>
    <w:uiPriority w:val="99"/>
    <w:unhideWhenUsed/>
    <w:rsid w:val="00f939e0"/>
    <w:pPr>
      <w:tabs>
        <w:tab w:val="clear" w:pos="708"/>
        <w:tab w:val="center" w:pos="4677" w:leader="none"/>
        <w:tab w:val="right" w:pos="9355" w:leader="none"/>
      </w:tabs>
    </w:pPr>
    <w:rPr/>
  </w:style>
  <w:style w:type="paragraph" w:styleId="ListParagraph">
    <w:name w:val="List Paragraph"/>
    <w:basedOn w:val="Normal"/>
    <w:uiPriority w:val="34"/>
    <w:qFormat/>
    <w:rsid w:val="00d74fba"/>
    <w:pPr>
      <w:spacing w:before="0" w:after="0"/>
      <w:ind w:left="720" w:hanging="0"/>
      <w:contextualSpacing/>
    </w:pPr>
    <w:rPr/>
  </w:style>
  <w:style w:type="paragraph" w:styleId="Style27">
    <w:name w:val="Footnote Text"/>
    <w:basedOn w:val="Normal"/>
    <w:link w:val="a9"/>
    <w:uiPriority w:val="99"/>
    <w:semiHidden/>
    <w:unhideWhenUsed/>
    <w:rsid w:val="00d74fba"/>
    <w:pPr/>
    <w:rPr>
      <w:sz w:val="20"/>
      <w:szCs w:val="20"/>
    </w:rPr>
  </w:style>
  <w:style w:type="paragraph" w:styleId="BalloonText">
    <w:name w:val="Balloon Text"/>
    <w:basedOn w:val="Normal"/>
    <w:link w:val="ac"/>
    <w:uiPriority w:val="99"/>
    <w:semiHidden/>
    <w:unhideWhenUsed/>
    <w:qFormat/>
    <w:rsid w:val="00c02ac0"/>
    <w:pPr/>
    <w:rPr>
      <w:rFonts w:ascii="Tahoma" w:hAnsi="Tahoma" w:cs="Tahoma"/>
      <w:sz w:val="16"/>
      <w:szCs w:val="16"/>
    </w:rPr>
  </w:style>
  <w:style w:type="paragraph" w:styleId="ConsPlusNormal" w:customStyle="1">
    <w:name w:val="ConsPlusNormal"/>
    <w:qFormat/>
    <w:rsid w:val="00444d6e"/>
    <w:pPr>
      <w:widowControl/>
      <w:bidi w:val="0"/>
      <w:spacing w:lineRule="auto" w:line="240" w:before="0" w:after="0"/>
      <w:jc w:val="left"/>
    </w:pPr>
    <w:rPr>
      <w:rFonts w:ascii="Times New Roman" w:hAnsi="Times New Roman" w:cs="Times New Roman" w:eastAsia="Calibri" w:eastAsiaTheme="minorHAnsi"/>
      <w:color w:val="auto"/>
      <w:kern w:val="0"/>
      <w:sz w:val="28"/>
      <w:szCs w:val="28"/>
      <w:lang w:val="ru-RU" w:eastAsia="en-US" w:bidi="ar-SA"/>
    </w:rPr>
  </w:style>
  <w:style w:type="paragraph" w:styleId="ConsPlusNonformat" w:customStyle="1">
    <w:name w:val="ConsPlusNonformat"/>
    <w:uiPriority w:val="99"/>
    <w:qFormat/>
    <w:rsid w:val="00fb4603"/>
    <w:pPr>
      <w:widowControl/>
      <w:bidi w:val="0"/>
      <w:spacing w:lineRule="auto" w:line="240" w:before="0" w:after="0"/>
      <w:jc w:val="left"/>
    </w:pPr>
    <w:rPr>
      <w:rFonts w:ascii="Courier New" w:hAnsi="Courier New" w:cs="Courier New" w:eastAsia="Calibri" w:eastAsiaTheme="minorHAnsi"/>
      <w:color w:val="auto"/>
      <w:kern w:val="0"/>
      <w:sz w:val="20"/>
      <w:szCs w:val="20"/>
      <w:lang w:val="ru-RU" w:eastAsia="en-US" w:bidi="ar-SA"/>
    </w:rPr>
  </w:style>
  <w:style w:type="paragraph" w:styleId="ConsPlusTitle" w:customStyle="1">
    <w:name w:val="ConsPlusTitle"/>
    <w:qFormat/>
    <w:rsid w:val="00983c17"/>
    <w:pPr>
      <w:widowControl w:val="false"/>
      <w:suppressAutoHyphens w:val="true"/>
      <w:bidi w:val="0"/>
      <w:spacing w:lineRule="auto" w:line="240" w:before="0" w:after="0"/>
      <w:jc w:val="left"/>
    </w:pPr>
    <w:rPr>
      <w:rFonts w:ascii="Times New Roman" w:hAnsi="Times New Roman" w:eastAsia="Arial" w:cs="Times New Roman"/>
      <w:b/>
      <w:bCs/>
      <w:color w:val="auto"/>
      <w:kern w:val="0"/>
      <w:sz w:val="24"/>
      <w:szCs w:val="24"/>
      <w:lang w:eastAsia="ar-SA" w:val="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E327F8FB666B8B377A92A9D7B9320679ACE0952175C7F957E0736BA13002966C809A393A7CF551963BC6FB0204hBJ" TargetMode="External"/><Relationship Id="rId3" Type="http://schemas.openxmlformats.org/officeDocument/2006/relationships/hyperlink" Target="consultantplus://offline/ref=E327F8FB666B8B377A92A9D7B9320679ACE0952175C7F957E0736BA13002966C809A393A7CF551963BC6FB0204hBJ"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4891B-552F-46BE-B793-331C7E435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2248</TotalTime>
  <Application>LibreOffice/7.2.4.1$Windows_X86_64 LibreOffice_project/27d75539669ac387bb498e35313b970b7fe9c4f9</Application>
  <AppVersion>15.0000</AppVersion>
  <Pages>17</Pages>
  <Words>2575</Words>
  <Characters>19620</Characters>
  <CharactersWithSpaces>21954</CharactersWithSpaces>
  <Paragraphs>243</Paragraphs>
  <Company>SMO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2012-10-22T11:30:00Z</dcterms:created>
  <dc:creator>Karnushina_TP</dc:creator>
  <dc:description/>
  <dc:language>ru-RU</dc:language>
  <cp:lastModifiedBy/>
  <cp:lastPrinted>2023-04-10T11:37:00Z</cp:lastPrinted>
  <dcterms:modified xsi:type="dcterms:W3CDTF">2023-04-18T12:16:59Z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file>