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78F3" w:rsidRDefault="000178F3" w:rsidP="00DF760B">
      <w:pPr>
        <w:spacing w:line="360" w:lineRule="auto"/>
        <w:jc w:val="center"/>
        <w:rPr>
          <w:b/>
          <w:sz w:val="28"/>
          <w:szCs w:val="28"/>
        </w:rPr>
      </w:pPr>
      <w:r w:rsidRPr="00DF760B">
        <w:rPr>
          <w:b/>
          <w:sz w:val="28"/>
          <w:szCs w:val="28"/>
        </w:rPr>
        <w:t>РАЗДЕЛ 7 «ИНВЕСТИЦИИ В СТРОИТЕЛЬСТВО, РЕКОНСТРУКЦИЮ И ТЕХНИЧЕСКОЕ ПЕРЕВООРУЖЕНИЕ»</w:t>
      </w:r>
    </w:p>
    <w:p w:rsidR="000178F3" w:rsidRDefault="000178F3" w:rsidP="00DF760B">
      <w:pPr>
        <w:spacing w:line="360" w:lineRule="auto"/>
        <w:jc w:val="center"/>
        <w:rPr>
          <w:b/>
          <w:sz w:val="28"/>
          <w:szCs w:val="28"/>
        </w:rPr>
      </w:pPr>
    </w:p>
    <w:p w:rsidR="000178F3" w:rsidRPr="00796A6C" w:rsidRDefault="000178F3" w:rsidP="00796A6C">
      <w:pPr>
        <w:spacing w:line="360" w:lineRule="auto"/>
        <w:jc w:val="center"/>
        <w:rPr>
          <w:noProof/>
          <w:sz w:val="28"/>
          <w:szCs w:val="28"/>
        </w:rPr>
      </w:pPr>
      <w:r w:rsidRPr="00480A98">
        <w:rPr>
          <w:b/>
          <w:sz w:val="32"/>
          <w:szCs w:val="32"/>
        </w:rPr>
        <w:t>Содержание</w:t>
      </w:r>
      <w:r>
        <w:rPr>
          <w:b/>
          <w:sz w:val="32"/>
          <w:szCs w:val="32"/>
        </w:rPr>
        <w:t xml:space="preserve"> раздела</w:t>
      </w:r>
      <w:r w:rsidRPr="00480A98">
        <w:rPr>
          <w:b/>
          <w:sz w:val="32"/>
          <w:szCs w:val="32"/>
        </w:rPr>
        <w:t>:</w:t>
      </w:r>
      <w:r w:rsidR="00045153" w:rsidRPr="00796A6C">
        <w:rPr>
          <w:sz w:val="28"/>
          <w:szCs w:val="28"/>
        </w:rPr>
        <w:fldChar w:fldCharType="begin"/>
      </w:r>
      <w:r w:rsidRPr="00796A6C">
        <w:rPr>
          <w:sz w:val="28"/>
          <w:szCs w:val="28"/>
        </w:rPr>
        <w:instrText xml:space="preserve"> TOC \o "1-3" \h \z \u </w:instrText>
      </w:r>
      <w:r w:rsidR="00045153" w:rsidRPr="00796A6C">
        <w:rPr>
          <w:sz w:val="28"/>
          <w:szCs w:val="28"/>
        </w:rPr>
        <w:fldChar w:fldCharType="separate"/>
      </w:r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3" w:history="1">
        <w:r w:rsidR="000178F3" w:rsidRPr="00796A6C">
          <w:rPr>
            <w:rStyle w:val="aa"/>
            <w:noProof/>
            <w:sz w:val="28"/>
            <w:szCs w:val="28"/>
          </w:rPr>
          <w:t>7.1. Предложение по величине необходимых инвестиций в строительство, реконструкцию и техническое перевооружение источников тепловой энергии, тепловых сетей, насосных станций и тепловых пунктов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_Toc365558323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252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4" w:history="1">
        <w:r w:rsidR="000178F3" w:rsidRPr="00796A6C">
          <w:rPr>
            <w:rStyle w:val="aa"/>
            <w:noProof/>
            <w:sz w:val="28"/>
            <w:szCs w:val="28"/>
          </w:rPr>
          <w:t>7.1.1. Замена установленного оборудования на энергоэффективное в котельной №31, Рославльское ЦРБ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_Toc365558324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252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5" w:history="1">
        <w:r w:rsidR="000178F3" w:rsidRPr="00796A6C">
          <w:rPr>
            <w:rStyle w:val="aa"/>
            <w:noProof/>
            <w:sz w:val="28"/>
            <w:szCs w:val="28"/>
          </w:rPr>
          <w:t>7.1.2. Замена установленного оборудования на энергоэффективное в котельной №30, п/я 100-6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_Toc365558325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257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6" w:history="1">
        <w:r w:rsidR="000178F3" w:rsidRPr="00796A6C">
          <w:rPr>
            <w:rStyle w:val="aa"/>
            <w:noProof/>
            <w:sz w:val="28"/>
            <w:szCs w:val="28"/>
          </w:rPr>
          <w:t>7.1.3. Замена установленного оборудования на энергоэффективное в котельной №17, ул. К. Маркса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_Toc365558326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262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7" w:history="1">
        <w:r w:rsidR="000178F3" w:rsidRPr="00796A6C">
          <w:rPr>
            <w:rStyle w:val="aa"/>
            <w:noProof/>
            <w:sz w:val="28"/>
            <w:szCs w:val="28"/>
          </w:rPr>
          <w:t>7.1.4. Замена установленного оборудования на энергоэффективное в котельной №14, ул. Пайтерова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_Toc365558327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266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8" w:history="1">
        <w:r w:rsidR="000178F3" w:rsidRPr="00796A6C">
          <w:rPr>
            <w:rStyle w:val="aa"/>
            <w:noProof/>
            <w:sz w:val="28"/>
            <w:szCs w:val="28"/>
          </w:rPr>
          <w:t>7.1.5. Замена установленного оборудования на энергоэффективное в котельной №13, Тубдиспансер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_Toc365558328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270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29" w:history="1">
        <w:r w:rsidR="000178F3" w:rsidRPr="00796A6C">
          <w:rPr>
            <w:rStyle w:val="aa"/>
            <w:noProof/>
            <w:sz w:val="28"/>
            <w:szCs w:val="28"/>
          </w:rPr>
          <w:t>7.1.6. Замена установленного оборудования на энергоэффективное в котельной №12, ул. Загородная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_Toc365558329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274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0" w:history="1">
        <w:r w:rsidR="000178F3" w:rsidRPr="00796A6C">
          <w:rPr>
            <w:rStyle w:val="aa"/>
            <w:noProof/>
            <w:sz w:val="28"/>
            <w:szCs w:val="28"/>
          </w:rPr>
          <w:t>7.1.7. Замена установленного оборудования на энергоэффективное в котельной №11, ул. Свердлова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_Toc365558330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278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1" w:history="1">
        <w:r w:rsidR="000178F3" w:rsidRPr="00796A6C">
          <w:rPr>
            <w:rStyle w:val="aa"/>
            <w:noProof/>
            <w:sz w:val="28"/>
            <w:szCs w:val="28"/>
          </w:rPr>
          <w:t>7.1.8. Замена установленного оборудования на энергоэффективное в котельной №10, 3-я школа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_Toc365558331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283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2" w:history="1">
        <w:r w:rsidR="000178F3" w:rsidRPr="00796A6C">
          <w:rPr>
            <w:rStyle w:val="aa"/>
            <w:noProof/>
            <w:sz w:val="28"/>
            <w:szCs w:val="28"/>
          </w:rPr>
          <w:t>7.1.9. Замена установленного оборудования на энергоэффективное в котельной №9, 6-я школа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_Toc365558332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287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3" w:history="1">
        <w:r w:rsidR="000178F3" w:rsidRPr="00796A6C">
          <w:rPr>
            <w:rStyle w:val="aa"/>
            <w:noProof/>
            <w:sz w:val="28"/>
            <w:szCs w:val="28"/>
          </w:rPr>
          <w:t>7.1.10. Строительство новой котельной взамен котельной №7, ул. Красина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_Toc365558333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291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4" w:history="1">
        <w:r w:rsidR="000178F3" w:rsidRPr="00796A6C">
          <w:rPr>
            <w:rStyle w:val="aa"/>
            <w:noProof/>
            <w:sz w:val="28"/>
            <w:szCs w:val="28"/>
          </w:rPr>
          <w:t>7.1.11. Замена установленного оборудования на энергоэффективное в котельной №6, 8-я школа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_Toc365558334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296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5" w:history="1">
        <w:r w:rsidR="000178F3" w:rsidRPr="00796A6C">
          <w:rPr>
            <w:rStyle w:val="aa"/>
            <w:noProof/>
            <w:sz w:val="28"/>
            <w:szCs w:val="28"/>
          </w:rPr>
          <w:t>7.1.12. Замена установленного оборудования на энергоэффективное в котельной №4, ул. Пушкина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_Toc365558335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300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6" w:history="1">
        <w:r w:rsidR="000178F3" w:rsidRPr="00796A6C">
          <w:rPr>
            <w:rStyle w:val="aa"/>
            <w:noProof/>
            <w:sz w:val="28"/>
            <w:szCs w:val="28"/>
          </w:rPr>
          <w:t>7.1.13. Строительство новой котельной взамен котельной №3, ул. Товарная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_Toc365558336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304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7" w:history="1">
        <w:r w:rsidR="000178F3" w:rsidRPr="00796A6C">
          <w:rPr>
            <w:rStyle w:val="aa"/>
            <w:noProof/>
            <w:sz w:val="28"/>
            <w:szCs w:val="28"/>
          </w:rPr>
          <w:t>7.1.14. Строительство новой котельной взамен котельной №2, ул. Урицкого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_Toc365558337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309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8" w:history="1">
        <w:r w:rsidR="000178F3" w:rsidRPr="00796A6C">
          <w:rPr>
            <w:rStyle w:val="aa"/>
            <w:noProof/>
            <w:sz w:val="28"/>
            <w:szCs w:val="28"/>
          </w:rPr>
          <w:t>7.1.15. Строительство новой котельной взамен котельной №1, 12-й микрорайон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_Toc365558338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314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39" w:history="1">
        <w:r w:rsidR="000178F3" w:rsidRPr="00796A6C">
          <w:rPr>
            <w:rStyle w:val="aa"/>
            <w:noProof/>
            <w:sz w:val="28"/>
            <w:szCs w:val="28"/>
          </w:rPr>
          <w:t>7.1.16. Строительство новой котельной взамен ведомственной котельной РААЗ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_Toc365558339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320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796A6C" w:rsidRDefault="00045153" w:rsidP="00796A6C">
      <w:pPr>
        <w:pStyle w:val="11"/>
        <w:tabs>
          <w:tab w:val="right" w:leader="dot" w:pos="10054"/>
        </w:tabs>
        <w:spacing w:line="360" w:lineRule="auto"/>
        <w:rPr>
          <w:noProof/>
          <w:sz w:val="28"/>
          <w:szCs w:val="28"/>
        </w:rPr>
      </w:pPr>
      <w:hyperlink w:anchor="_Toc365558340" w:history="1">
        <w:r w:rsidR="000178F3" w:rsidRPr="00796A6C">
          <w:rPr>
            <w:rStyle w:val="aa"/>
            <w:noProof/>
            <w:sz w:val="28"/>
            <w:szCs w:val="28"/>
          </w:rPr>
          <w:t>7.2. Предложения по величине инвестиций в строительство, реконструкцию и технического перевооружение в связи с изменениями температурного графика и гидравлического режима работы системы теплоснабжения.</w:t>
        </w:r>
        <w:r w:rsidR="000178F3" w:rsidRPr="00796A6C">
          <w:rPr>
            <w:noProof/>
            <w:webHidden/>
            <w:sz w:val="28"/>
            <w:szCs w:val="28"/>
          </w:rPr>
          <w:tab/>
        </w:r>
        <w:r w:rsidRPr="00796A6C">
          <w:rPr>
            <w:noProof/>
            <w:webHidden/>
            <w:sz w:val="28"/>
            <w:szCs w:val="28"/>
          </w:rPr>
          <w:fldChar w:fldCharType="begin"/>
        </w:r>
        <w:r w:rsidR="000178F3" w:rsidRPr="00796A6C">
          <w:rPr>
            <w:noProof/>
            <w:webHidden/>
            <w:sz w:val="28"/>
            <w:szCs w:val="28"/>
          </w:rPr>
          <w:instrText xml:space="preserve"> PAGEREF _Toc365558340 \h </w:instrText>
        </w:r>
        <w:r w:rsidRPr="00796A6C">
          <w:rPr>
            <w:noProof/>
            <w:webHidden/>
            <w:sz w:val="28"/>
            <w:szCs w:val="28"/>
          </w:rPr>
        </w:r>
        <w:r w:rsidRPr="00796A6C">
          <w:rPr>
            <w:noProof/>
            <w:webHidden/>
            <w:sz w:val="28"/>
            <w:szCs w:val="28"/>
          </w:rPr>
          <w:fldChar w:fldCharType="separate"/>
        </w:r>
        <w:r w:rsidR="000178F3">
          <w:rPr>
            <w:noProof/>
            <w:webHidden/>
            <w:sz w:val="28"/>
            <w:szCs w:val="28"/>
          </w:rPr>
          <w:t>327</w:t>
        </w:r>
        <w:r w:rsidRPr="00796A6C">
          <w:rPr>
            <w:noProof/>
            <w:webHidden/>
            <w:sz w:val="28"/>
            <w:szCs w:val="28"/>
          </w:rPr>
          <w:fldChar w:fldCharType="end"/>
        </w:r>
      </w:hyperlink>
    </w:p>
    <w:p w:rsidR="000178F3" w:rsidRPr="00DF760B" w:rsidRDefault="00045153" w:rsidP="00796A6C">
      <w:pPr>
        <w:spacing w:line="360" w:lineRule="auto"/>
        <w:jc w:val="center"/>
        <w:rPr>
          <w:b/>
          <w:sz w:val="28"/>
          <w:szCs w:val="28"/>
        </w:rPr>
      </w:pPr>
      <w:r w:rsidRPr="00796A6C">
        <w:rPr>
          <w:sz w:val="28"/>
          <w:szCs w:val="28"/>
        </w:rPr>
        <w:fldChar w:fldCharType="end"/>
      </w:r>
    </w:p>
    <w:p w:rsidR="000178F3" w:rsidRPr="00836C5E" w:rsidRDefault="000178F3" w:rsidP="00836C5E">
      <w:pPr>
        <w:pStyle w:val="Style25"/>
        <w:widowControl/>
        <w:suppressAutoHyphens/>
        <w:spacing w:line="360" w:lineRule="auto"/>
        <w:ind w:firstLine="5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  <w:t>Проведенный</w:t>
      </w:r>
      <w:r w:rsidRPr="00836C5E">
        <w:rPr>
          <w:rFonts w:ascii="Times New Roman" w:hAnsi="Times New Roman" w:cs="Times New Roman"/>
          <w:sz w:val="28"/>
          <w:szCs w:val="28"/>
        </w:rPr>
        <w:t xml:space="preserve"> при разработке Схемы</w:t>
      </w:r>
      <w:r>
        <w:rPr>
          <w:rFonts w:ascii="Times New Roman" w:hAnsi="Times New Roman" w:cs="Times New Roman"/>
          <w:sz w:val="28"/>
          <w:szCs w:val="28"/>
        </w:rPr>
        <w:t xml:space="preserve"> анализ технической и экономической документации</w:t>
      </w:r>
      <w:r w:rsidRPr="00836C5E">
        <w:rPr>
          <w:rFonts w:ascii="Times New Roman" w:hAnsi="Times New Roman" w:cs="Times New Roman"/>
          <w:sz w:val="28"/>
          <w:szCs w:val="28"/>
        </w:rPr>
        <w:t xml:space="preserve"> показал,</w:t>
      </w:r>
      <w:r>
        <w:rPr>
          <w:rFonts w:ascii="Times New Roman" w:hAnsi="Times New Roman" w:cs="Times New Roman"/>
          <w:sz w:val="28"/>
          <w:szCs w:val="28"/>
        </w:rPr>
        <w:t xml:space="preserve"> что</w:t>
      </w:r>
      <w:r w:rsidRPr="00836C5E">
        <w:rPr>
          <w:rFonts w:ascii="Times New Roman" w:hAnsi="Times New Roman" w:cs="Times New Roman"/>
          <w:sz w:val="28"/>
          <w:szCs w:val="28"/>
        </w:rPr>
        <w:t xml:space="preserve"> дальнейшая эксплуатация системы теплоснабжения города невозможны без проведения неотложных работ, связанных с заменой изношенных тепловых сетей и модернизацией котельных. Эксплуатация системы теплоснабжения, без решения насущных задач, постепенно приведет к существенному снижению резерва пропускной способности тепловых сетей, резерва тепловой мощности котельных, надежности работы всей системы, а также может привести к аварийным отключениям, как существующих потребителей тепла, так и вновь присоединяемых.</w:t>
      </w:r>
    </w:p>
    <w:p w:rsidR="000178F3" w:rsidRPr="00836C5E" w:rsidRDefault="000178F3" w:rsidP="00836C5E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  <w:szCs w:val="28"/>
        </w:rPr>
      </w:pPr>
      <w:r w:rsidRPr="00836C5E">
        <w:rPr>
          <w:rFonts w:ascii="Times New Roman" w:hAnsi="Times New Roman" w:cs="Times New Roman"/>
          <w:sz w:val="28"/>
          <w:szCs w:val="28"/>
        </w:rPr>
        <w:t xml:space="preserve">Для поддержания требуемых у потребителей параметров теплоносителя, учитывая фактическое техническое состояние и высокую степень износа установленного в городе котельного оборудования, а также  для решения задачи по минимизации затрат на теплоснабжение в расчете на каждого потребителя в долгосрочной перспективе, требуется </w:t>
      </w:r>
      <w:r w:rsidRPr="00836C5E">
        <w:rPr>
          <w:rStyle w:val="FontStyle110"/>
          <w:rFonts w:ascii="Times New Roman" w:hAnsi="Times New Roman" w:cs="Times New Roman"/>
          <w:sz w:val="28"/>
          <w:szCs w:val="28"/>
        </w:rPr>
        <w:t xml:space="preserve">реконструкция и техническое перевооружение рассматриваемых объектов. </w:t>
      </w:r>
    </w:p>
    <w:p w:rsidR="000178F3" w:rsidRDefault="000178F3" w:rsidP="00836C5E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  <w:szCs w:val="28"/>
        </w:rPr>
      </w:pPr>
      <w:r w:rsidRPr="00836C5E">
        <w:rPr>
          <w:rStyle w:val="FontStyle110"/>
          <w:rFonts w:ascii="Times New Roman" w:hAnsi="Times New Roman" w:cs="Times New Roman"/>
          <w:sz w:val="28"/>
          <w:szCs w:val="28"/>
        </w:rPr>
        <w:t>Предлагаемый перечень мероприятий и размер необходимых инвестиций в новое строительство, реконструкцию и техническое перевооружение источников тепла по городу на каждом этапе рассматриваемого периода представлен в таблиц</w:t>
      </w:r>
      <w:r>
        <w:rPr>
          <w:rStyle w:val="FontStyle110"/>
          <w:rFonts w:ascii="Times New Roman" w:hAnsi="Times New Roman" w:cs="Times New Roman"/>
          <w:sz w:val="28"/>
          <w:szCs w:val="28"/>
        </w:rPr>
        <w:t>ах приведенных ниже.</w:t>
      </w:r>
    </w:p>
    <w:p w:rsidR="000178F3" w:rsidRDefault="000178F3" w:rsidP="00836C5E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  <w:szCs w:val="28"/>
        </w:rPr>
      </w:pPr>
      <w:r>
        <w:rPr>
          <w:rStyle w:val="FontStyle110"/>
          <w:rFonts w:ascii="Times New Roman" w:hAnsi="Times New Roman" w:cs="Times New Roman"/>
          <w:sz w:val="28"/>
          <w:szCs w:val="28"/>
        </w:rPr>
        <w:t>Крупные котельные и тепловые сети, присоединенные к ним, ввиду необходимости крупных финансовых вложений предлагается реконструировать после передачи их в концессию на основании частно-государственного партнерства. Основная преследуемая цель – модернизация оборудования за счет средств инвестора и привлекаемых им кредитов. В дальнейшем окупаемость модернизации оборудования подразумевается за счет получения средств от реализации выработанной тепловой энергии. Исходя из положений 115 ФЗ «О концессионных соглашениях» тариф на выработанную тепловую энергию в первые года эксплуатации не может быть ниже, чем на момент передачи теплового хозяйства концессионеру. На момент подписания концессионных договоров РЭК устанавливает концессионеру долгосрочный тариф на тепловую энергию (3-5 лет) с учетом предельного уровня повышения тарифа на тепловую энергию. Исходя их концессионного соглашения (ФЗ №115 «О концессионных соглашениях») концессионер обязан обеспечить надежное и качественное теплоснабжение потребителей в противном случае концессионный договор может быть расторгнут.</w:t>
      </w:r>
    </w:p>
    <w:p w:rsidR="000178F3" w:rsidRDefault="000178F3" w:rsidP="00836C5E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  <w:szCs w:val="28"/>
        </w:rPr>
      </w:pPr>
      <w:r>
        <w:rPr>
          <w:rStyle w:val="FontStyle110"/>
          <w:rFonts w:ascii="Times New Roman" w:hAnsi="Times New Roman" w:cs="Times New Roman"/>
          <w:sz w:val="28"/>
          <w:szCs w:val="28"/>
        </w:rPr>
        <w:t>После окончания действия концессионного соглашения все имущество, реконструированное концессионером, передается обратно концеденту (муниципалитету).</w:t>
      </w:r>
    </w:p>
    <w:p w:rsidR="000178F3" w:rsidRDefault="000178F3" w:rsidP="00836C5E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  <w:szCs w:val="28"/>
        </w:rPr>
      </w:pPr>
      <w:r>
        <w:rPr>
          <w:rStyle w:val="FontStyle110"/>
          <w:rFonts w:ascii="Times New Roman" w:hAnsi="Times New Roman" w:cs="Times New Roman"/>
          <w:sz w:val="28"/>
          <w:szCs w:val="28"/>
        </w:rPr>
        <w:t>Ниже индивидуально по каждой котельной приведен расчет по окупаемости предлагаемой реконструкции котельных и тепловых сетей. В ориентировочный расчет вошли данные по перспективному потреблению ТЭР на котельной и в ходе передачи, а также динамика изменения тарифа на ТЭР (газ, тепло, вода, электрическая энергия), а также пересчет капитальных затрат на строительство/реконструкцию тепловых сетей, ЦТП, котельных на основании опубликованных Минрегионразвития индексов – дефляторов.</w:t>
      </w:r>
    </w:p>
    <w:p w:rsidR="000178F3" w:rsidRPr="00836C5E" w:rsidRDefault="000178F3" w:rsidP="00836C5E">
      <w:pPr>
        <w:pStyle w:val="Style25"/>
        <w:widowControl/>
        <w:suppressAutoHyphens/>
        <w:spacing w:line="360" w:lineRule="auto"/>
        <w:ind w:firstLine="550"/>
        <w:rPr>
          <w:rFonts w:ascii="Times New Roman" w:hAnsi="Times New Roman" w:cs="Times New Roman"/>
          <w:sz w:val="28"/>
          <w:szCs w:val="28"/>
        </w:rPr>
      </w:pPr>
      <w:r>
        <w:rPr>
          <w:rStyle w:val="FontStyle110"/>
          <w:rFonts w:ascii="Times New Roman" w:hAnsi="Times New Roman" w:cs="Times New Roman"/>
          <w:sz w:val="28"/>
          <w:szCs w:val="28"/>
        </w:rPr>
        <w:t>Для котельных малой мощности (менее 8 Гкал/ч) реконструкция может быть осуществлена за счет средств муниципального и федерального бюджета. В экономической модели было учтено взятие кредита в банке и выплата процентов по нему. Одним из возможных вариантов является создание ГЧП (государственно-частного партнерства) для модернизации мелких объектов коммунальной теплоэнергетики.</w:t>
      </w:r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0" w:name="_Toc365558323"/>
      <w:r>
        <w:rPr>
          <w:rFonts w:ascii="Times New Roman" w:hAnsi="Times New Roman"/>
          <w:sz w:val="28"/>
          <w:szCs w:val="28"/>
        </w:rPr>
        <w:t>7.1. </w:t>
      </w:r>
      <w:r w:rsidRPr="00DF760B">
        <w:rPr>
          <w:rFonts w:ascii="Times New Roman" w:hAnsi="Times New Roman"/>
          <w:sz w:val="28"/>
          <w:szCs w:val="28"/>
        </w:rPr>
        <w:t>Предложение по величине необходимых инвестиций в строительство, реконструкцию и техническое перевооружение источников тепловой энергии, тепловых сетей, насо</w:t>
      </w:r>
      <w:r>
        <w:rPr>
          <w:rFonts w:ascii="Times New Roman" w:hAnsi="Times New Roman"/>
          <w:sz w:val="28"/>
          <w:szCs w:val="28"/>
        </w:rPr>
        <w:t>сных станций и тепловых пунктов</w:t>
      </w:r>
      <w:bookmarkEnd w:id="0"/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" w:name="_Toc365558324"/>
      <w:r>
        <w:rPr>
          <w:rFonts w:ascii="Times New Roman" w:hAnsi="Times New Roman"/>
          <w:sz w:val="28"/>
          <w:szCs w:val="28"/>
        </w:rPr>
        <w:t>7.1.1. </w:t>
      </w:r>
      <w:r w:rsidRPr="00DF760B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№31, Рославльское ЦРБ</w:t>
      </w:r>
      <w:bookmarkEnd w:id="1"/>
    </w:p>
    <w:p w:rsidR="000178F3" w:rsidRPr="00DF760B" w:rsidRDefault="000178F3" w:rsidP="00DF760B">
      <w:pPr>
        <w:jc w:val="center"/>
        <w:rPr>
          <w:i/>
          <w:sz w:val="28"/>
          <w:szCs w:val="28"/>
        </w:rPr>
      </w:pPr>
      <w:r w:rsidRPr="00DF760B">
        <w:rPr>
          <w:i/>
          <w:sz w:val="28"/>
          <w:szCs w:val="28"/>
        </w:rPr>
        <w:t>Обоснование необходимости технического перевооружения:</w:t>
      </w:r>
    </w:p>
    <w:p w:rsidR="000178F3" w:rsidRPr="00DF760B" w:rsidRDefault="000178F3" w:rsidP="00DF760B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</w:rPr>
      </w:pPr>
      <w:r w:rsidRPr="00DF760B">
        <w:rPr>
          <w:rStyle w:val="FontStyle110"/>
          <w:rFonts w:ascii="Times New Roman" w:hAnsi="Times New Roman" w:cs="Times New Roman"/>
          <w:sz w:val="28"/>
        </w:rPr>
        <w:t>В виду того, что котлоагрегаты в котельной №31, Рославльское ЦРБ были введены в эксплуатацию в 1997-2005 гг. и к моменту модернизации выработали свой ресурс (эксплуатируются более 15-20 лет), установленное оборудование котельной значительно изношено</w:t>
      </w:r>
      <w:r>
        <w:rPr>
          <w:rStyle w:val="FontStyle110"/>
          <w:rFonts w:ascii="Times New Roman" w:hAnsi="Times New Roman" w:cs="Times New Roman"/>
          <w:sz w:val="28"/>
        </w:rPr>
        <w:t xml:space="preserve"> не является энергоэффективным </w:t>
      </w:r>
      <w:r w:rsidRPr="00DF760B">
        <w:rPr>
          <w:rStyle w:val="FontStyle110"/>
          <w:rFonts w:ascii="Times New Roman" w:hAnsi="Times New Roman" w:cs="Times New Roman"/>
          <w:sz w:val="28"/>
        </w:rPr>
        <w:t>(</w:t>
      </w:r>
      <w:r>
        <w:rPr>
          <w:rStyle w:val="FontStyle110"/>
          <w:rFonts w:ascii="Times New Roman" w:hAnsi="Times New Roman" w:cs="Times New Roman"/>
          <w:sz w:val="28"/>
        </w:rPr>
        <w:t xml:space="preserve">установлены котлоагрегаты КВТС </w:t>
      </w:r>
      <w:r w:rsidRPr="00DF760B">
        <w:rPr>
          <w:rStyle w:val="FontStyle110"/>
          <w:rFonts w:ascii="Times New Roman" w:hAnsi="Times New Roman" w:cs="Times New Roman"/>
          <w:sz w:val="28"/>
        </w:rPr>
        <w:t>с низким КПД равным 60-76%), а также ввиду того, что установленная мощность котельной превышает более чем в 4 раза фактически подключенную (что приводит к повышенному потреблен</w:t>
      </w:r>
      <w:r>
        <w:rPr>
          <w:rStyle w:val="FontStyle110"/>
          <w:rFonts w:ascii="Times New Roman" w:hAnsi="Times New Roman" w:cs="Times New Roman"/>
          <w:sz w:val="28"/>
        </w:rPr>
        <w:t xml:space="preserve">ию ТЭР-электрической энергии и </w:t>
      </w:r>
      <w:r w:rsidRPr="00DF760B">
        <w:rPr>
          <w:rStyle w:val="FontStyle110"/>
          <w:rFonts w:ascii="Times New Roman" w:hAnsi="Times New Roman" w:cs="Times New Roman"/>
          <w:sz w:val="28"/>
        </w:rPr>
        <w:t>природного газа) необходимо в ближайшее время пр</w:t>
      </w:r>
      <w:r>
        <w:rPr>
          <w:rStyle w:val="FontStyle110"/>
          <w:rFonts w:ascii="Times New Roman" w:hAnsi="Times New Roman" w:cs="Times New Roman"/>
          <w:sz w:val="28"/>
        </w:rPr>
        <w:t>овести модернизацию котельной.</w:t>
      </w:r>
    </w:p>
    <w:p w:rsidR="000178F3" w:rsidRPr="00DF760B" w:rsidRDefault="000178F3" w:rsidP="00DF760B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</w:rPr>
      </w:pPr>
      <w:r w:rsidRPr="00DF760B">
        <w:rPr>
          <w:rStyle w:val="FontStyle110"/>
          <w:rFonts w:ascii="Times New Roman" w:hAnsi="Times New Roman" w:cs="Times New Roman"/>
          <w:sz w:val="28"/>
        </w:rPr>
        <w:t>В виду того, что данное мероприятие возможно выполнить в течение одного межотопительного периода,</w:t>
      </w:r>
      <w:r>
        <w:rPr>
          <w:rStyle w:val="FontStyle110"/>
          <w:rFonts w:ascii="Times New Roman" w:hAnsi="Times New Roman" w:cs="Times New Roman"/>
          <w:sz w:val="28"/>
        </w:rPr>
        <w:t xml:space="preserve"> </w:t>
      </w:r>
      <w:r w:rsidRPr="00DF760B">
        <w:rPr>
          <w:rStyle w:val="FontStyle110"/>
          <w:rFonts w:ascii="Times New Roman" w:hAnsi="Times New Roman" w:cs="Times New Roman"/>
          <w:sz w:val="28"/>
        </w:rPr>
        <w:t>предлагается в рамках модернизации котельной произвести замену оборудования.</w:t>
      </w:r>
    </w:p>
    <w:p w:rsidR="000178F3" w:rsidRPr="00DF760B" w:rsidRDefault="000178F3" w:rsidP="00DF760B">
      <w:pPr>
        <w:pStyle w:val="Style25"/>
        <w:widowControl/>
        <w:suppressAutoHyphens/>
        <w:spacing w:line="360" w:lineRule="auto"/>
        <w:ind w:firstLine="550"/>
        <w:rPr>
          <w:rStyle w:val="FontStyle110"/>
          <w:rFonts w:ascii="Times New Roman" w:hAnsi="Times New Roman" w:cs="Times New Roman"/>
          <w:sz w:val="28"/>
        </w:rPr>
      </w:pPr>
      <w:r w:rsidRPr="00DF760B">
        <w:rPr>
          <w:rStyle w:val="FontStyle110"/>
          <w:rFonts w:ascii="Times New Roman" w:hAnsi="Times New Roman" w:cs="Times New Roman"/>
          <w:sz w:val="28"/>
        </w:rPr>
        <w:t>Данное мероприятие планируется осуществить в 2019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Tr="004A0269">
        <w:trPr>
          <w:trHeight w:val="18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Tr="004A0269">
        <w:trPr>
          <w:trHeight w:val="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rPr>
                <w:lang w:eastAsia="en-US"/>
              </w:rPr>
              <w:t>Котельная №31, Рославльское ЦРБ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2,43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2,18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0,25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6916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6273</w:t>
            </w:r>
          </w:p>
        </w:tc>
      </w:tr>
      <w:tr w:rsidR="000178F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ИТОГО необходимая проектируемая мощность котельной (с учетом 9,3% потерь при передаче тепловой энергии и 5% -10% запасом на период аномальных морозов) 2,9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№31, Рославльское ЦРБ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977B9B">
        <w:trPr>
          <w:trHeight w:val="1149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2018</w:t>
            </w:r>
            <w:r>
              <w:rPr>
                <w:b/>
                <w:szCs w:val="28"/>
              </w:rPr>
              <w:t xml:space="preserve"> г.</w:t>
            </w:r>
            <w:r w:rsidRPr="00977B9B">
              <w:rPr>
                <w:b/>
                <w:szCs w:val="28"/>
              </w:rPr>
              <w:t>,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млн рублей в ценах 2013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2019</w:t>
            </w:r>
            <w:r>
              <w:rPr>
                <w:b/>
                <w:szCs w:val="28"/>
              </w:rPr>
              <w:t xml:space="preserve"> г.</w:t>
            </w:r>
            <w:r w:rsidRPr="00977B9B">
              <w:rPr>
                <w:b/>
                <w:szCs w:val="28"/>
              </w:rPr>
              <w:t>,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млн рублей в ценах 2013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0,6/0,76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6,8/8,64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3,3/4,38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7,4/9,4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3,3/4,38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0,21/0,28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1,33/1,69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0,63/0,84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8,73/11,09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4,14/5,5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12,87/16,59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Итого затраты на момент замены оборудования в котельной составят 16,59 млн.</w:t>
      </w:r>
      <w:r>
        <w:rPr>
          <w:sz w:val="28"/>
          <w:szCs w:val="28"/>
        </w:rPr>
        <w:t xml:space="preserve"> </w:t>
      </w:r>
      <w:r w:rsidRPr="00977B9B">
        <w:rPr>
          <w:sz w:val="28"/>
          <w:szCs w:val="28"/>
        </w:rPr>
        <w:t xml:space="preserve">рублей. Реконструкция котельной предполагается за </w:t>
      </w:r>
      <w:r>
        <w:rPr>
          <w:sz w:val="28"/>
          <w:szCs w:val="28"/>
        </w:rPr>
        <w:t>счет бюджетного финансирования.</w:t>
      </w: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</w:t>
      </w:r>
      <w:r>
        <w:rPr>
          <w:sz w:val="28"/>
          <w:szCs w:val="28"/>
        </w:rPr>
        <w:t>ростом тарифа до 2030 года.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DF760B">
          <w:footerReference w:type="even" r:id="rId7"/>
          <w:footerReference w:type="default" r:id="rId8"/>
          <w:pgSz w:w="11906" w:h="16838"/>
          <w:pgMar w:top="1134" w:right="566" w:bottom="1134" w:left="1276" w:header="708" w:footer="708" w:gutter="0"/>
          <w:pgNumType w:start="249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3711"/>
        <w:gridCol w:w="1053"/>
        <w:gridCol w:w="1458"/>
        <w:gridCol w:w="1402"/>
        <w:gridCol w:w="1295"/>
        <w:gridCol w:w="1295"/>
        <w:gridCol w:w="1295"/>
        <w:gridCol w:w="1295"/>
        <w:gridCol w:w="1307"/>
      </w:tblGrid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939673,9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939673,9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939673,9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206000,0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206000,0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206000,0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20910,0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20910,0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20910,0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1045,5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1045,5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1045,5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16590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16590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16590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6273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6273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6273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8208,0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7776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7344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6912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6480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6048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5616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5184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13272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9809,5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10790,4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11696,8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12305,0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12920,3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13411,2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13773,4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14131,5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565,4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611,8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658,9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701,7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743,1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781,8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818,5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857,0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24,4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26,3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33,7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35,3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36,9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1741,0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1831,5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1924,9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2007,7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2092,0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2156,9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2202,2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2248,4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ам</w:t>
            </w:r>
            <w:r>
              <w:rPr>
                <w:color w:val="000000"/>
                <w:sz w:val="22"/>
                <w:szCs w:val="22"/>
              </w:rPr>
              <w:t xml:space="preserve">ортизационных отчислений, тыс. </w:t>
            </w:r>
            <w:r w:rsidRPr="00977B9B">
              <w:rPr>
                <w:color w:val="000000"/>
                <w:sz w:val="22"/>
                <w:szCs w:val="22"/>
              </w:rPr>
              <w:t>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432,0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432,0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432,0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86,4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93,3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100,8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108,8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117,5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126,9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137,1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148,1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1495,8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1615,5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1744,7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1884,3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2035,1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2197,9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2373,7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2563,6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298,6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322,5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348,3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376,2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406,3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438,8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473,9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511,8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448,8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484,7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523,4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565,3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610,5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659,4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712,1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769,1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1192,1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1287,5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1390,5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1501,8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1621,9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1751,7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1891,8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2043,1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Прочие затраты,тыс.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321,9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347,6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375,4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437,9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472,9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510,8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551,6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451,7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487,9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526,9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569,1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614,6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663,8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716,9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774,2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180,6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171,1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161,6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152,1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142,6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133,1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123,6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114,0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3185,3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2999,5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2813,7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2627,9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2442,0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2256,2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2070,4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1884,6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20233,5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21501,6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22726,4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23667,6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24647,9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25516,2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26271,5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27066,0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23742,1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25689,0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27667,0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29465,4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31203,8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32826,4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34369,3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35984,6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3508,6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4187,3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4940,6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5797,8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6555,9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7310,2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8097,7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8918,6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701,7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837,5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988,1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1159,6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1311,2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1462,0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1619,5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1783,7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2806,9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3349,9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3952,5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4638,2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5244,8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5848,2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6478,2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7134,9</w:t>
            </w:r>
          </w:p>
        </w:tc>
      </w:tr>
      <w:tr w:rsidR="000178F3" w:rsidRPr="00977B9B" w:rsidTr="00977B9B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-511,1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2838,8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6791,3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11429,5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16674,3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22522,4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29000,6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36135,5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1"/>
                    <pic:cNvPicPr>
                      <a:picLocks noChangeArrowheads="1"/>
                    </pic:cNvPicPr>
                  </pic:nvPicPr>
                  <pic:blipFill>
                    <a:blip r:embed="rId9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  <w:lang w:val="de-DE"/>
        </w:rPr>
        <w:t>IRR</w:t>
      </w:r>
      <w:r w:rsidRPr="00977B9B">
        <w:rPr>
          <w:sz w:val="28"/>
          <w:szCs w:val="28"/>
        </w:rPr>
        <w:t>данного проекта на 2027 год составляет 113%</w:t>
      </w:r>
    </w:p>
    <w:p w:rsidR="000178F3" w:rsidRPr="00977B9B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2" w:name="_Toc365558325"/>
      <w:r w:rsidRPr="00DF760B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2. </w:t>
      </w:r>
      <w:r w:rsidRPr="00DF760B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№30, п/я 100-6</w:t>
      </w:r>
      <w:bookmarkEnd w:id="2"/>
    </w:p>
    <w:p w:rsidR="000178F3" w:rsidRPr="00DF760B" w:rsidRDefault="000178F3" w:rsidP="00DF760B">
      <w:pPr>
        <w:jc w:val="center"/>
        <w:rPr>
          <w:i/>
          <w:iCs/>
          <w:sz w:val="28"/>
          <w:szCs w:val="28"/>
          <w:lang w:eastAsia="en-US"/>
        </w:rPr>
      </w:pPr>
      <w:r w:rsidRPr="00DF760B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  <w:lang w:eastAsia="en-US"/>
        </w:rPr>
        <w:t>В виду того, что котельная №30, п/я 100-6 была введена в эксплуатацию в 1978 гг. и к настоящему моменту выработала свой ресурс (эксплуатируется более 35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977B9B">
        <w:rPr>
          <w:sz w:val="28"/>
          <w:szCs w:val="28"/>
          <w:lang w:eastAsia="en-US"/>
        </w:rPr>
        <w:t xml:space="preserve"> (установлены котл</w:t>
      </w:r>
      <w:r>
        <w:rPr>
          <w:sz w:val="28"/>
          <w:szCs w:val="28"/>
          <w:lang w:eastAsia="en-US"/>
        </w:rPr>
        <w:t>оагрегаты Энергия-5</w:t>
      </w:r>
      <w:r w:rsidRPr="00977B9B">
        <w:rPr>
          <w:sz w:val="28"/>
          <w:szCs w:val="28"/>
          <w:lang w:eastAsia="en-US"/>
        </w:rPr>
        <w:t xml:space="preserve"> с низким КПД равным 76%), </w:t>
      </w:r>
      <w:r w:rsidRPr="00977B9B">
        <w:rPr>
          <w:sz w:val="28"/>
          <w:szCs w:val="28"/>
        </w:rPr>
        <w:t xml:space="preserve">необходимо в ближайшее время провести модернизацию котельной.  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977B9B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977B9B">
        <w:rPr>
          <w:sz w:val="28"/>
          <w:szCs w:val="28"/>
        </w:rPr>
        <w:t xml:space="preserve">предлагается в рамках модернизации котельной произвести замену оборудования. 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Данное мероприятие планируется осуществить в 2015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tbl>
      <w:tblPr>
        <w:tblW w:w="5000" w:type="pct"/>
        <w:tblLook w:val="00A0"/>
      </w:tblPr>
      <w:tblGrid>
        <w:gridCol w:w="2242"/>
        <w:gridCol w:w="922"/>
        <w:gridCol w:w="1181"/>
        <w:gridCol w:w="818"/>
        <w:gridCol w:w="841"/>
        <w:gridCol w:w="2138"/>
        <w:gridCol w:w="2138"/>
      </w:tblGrid>
      <w:tr w:rsidR="000178F3" w:rsidRPr="00977B9B" w:rsidTr="00977B9B">
        <w:trPr>
          <w:trHeight w:val="405"/>
        </w:trPr>
        <w:tc>
          <w:tcPr>
            <w:tcW w:w="109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Источник теплоснабжения</w:t>
            </w:r>
          </w:p>
        </w:tc>
        <w:tc>
          <w:tcPr>
            <w:tcW w:w="1829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104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1040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977B9B" w:rsidTr="00977B9B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829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977B9B" w:rsidTr="00977B9B">
        <w:trPr>
          <w:trHeight w:val="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Всего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Отопл.</w:t>
            </w:r>
          </w:p>
        </w:tc>
        <w:tc>
          <w:tcPr>
            <w:tcW w:w="39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ГВС</w:t>
            </w:r>
          </w:p>
        </w:tc>
        <w:tc>
          <w:tcPr>
            <w:tcW w:w="40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977B9B" w:rsidTr="00977B9B">
        <w:trPr>
          <w:trHeight w:val="1090"/>
        </w:trPr>
        <w:tc>
          <w:tcPr>
            <w:tcW w:w="109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rPr>
                <w:lang w:eastAsia="en-US"/>
              </w:rPr>
              <w:t>Котельная №30, п/я 100-6</w:t>
            </w:r>
          </w:p>
        </w:tc>
        <w:tc>
          <w:tcPr>
            <w:tcW w:w="44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1,84</w:t>
            </w:r>
          </w:p>
        </w:tc>
        <w:tc>
          <w:tcPr>
            <w:tcW w:w="57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1,69</w:t>
            </w:r>
          </w:p>
        </w:tc>
        <w:tc>
          <w:tcPr>
            <w:tcW w:w="39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0,15</w:t>
            </w:r>
          </w:p>
        </w:tc>
        <w:tc>
          <w:tcPr>
            <w:tcW w:w="40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-</w:t>
            </w: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5297</w:t>
            </w: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4760</w:t>
            </w:r>
          </w:p>
        </w:tc>
      </w:tr>
      <w:tr w:rsidR="000178F3" w:rsidRPr="00977B9B" w:rsidTr="00977B9B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ИТОГО необходимая проектируемая мощность котельной (с учетом 10% потерь при передаче тепловой энергии и 5% -10% запасом на период аномальных морозов) 2,13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№30, п/я 100-6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977B9B">
        <w:trPr>
          <w:trHeight w:val="971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2014</w:t>
            </w:r>
            <w:r>
              <w:rPr>
                <w:b/>
                <w:szCs w:val="28"/>
              </w:rPr>
              <w:t xml:space="preserve"> г.</w:t>
            </w:r>
            <w:r w:rsidRPr="00977B9B">
              <w:rPr>
                <w:b/>
                <w:szCs w:val="28"/>
              </w:rPr>
              <w:t>,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млн рублей в ценах 2013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2015</w:t>
            </w:r>
            <w:r>
              <w:rPr>
                <w:b/>
                <w:szCs w:val="28"/>
              </w:rPr>
              <w:t xml:space="preserve"> г.</w:t>
            </w:r>
            <w:r w:rsidRPr="00977B9B">
              <w:rPr>
                <w:b/>
                <w:szCs w:val="28"/>
              </w:rPr>
              <w:t>,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млн рублей в ценах 2013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0,5/0,53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4,9/5,15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2,7/2,98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5,4/5,68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2,7/2,98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0,16/0,18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0,97/1,02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0,51/0,57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6,37/6,70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3,37/3,73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9,8/10,43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 xml:space="preserve">Итого затраты на момент замены оборудования в котельной составят 10,43 млн.рублей. Реконструкция котельной предполагается за счет бюджетного финансирования. </w:t>
      </w: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Pr="00977B9B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Pr="00977B9B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6"/>
        <w:gridCol w:w="2426"/>
        <w:gridCol w:w="986"/>
        <w:gridCol w:w="986"/>
        <w:gridCol w:w="986"/>
        <w:gridCol w:w="986"/>
        <w:gridCol w:w="985"/>
        <w:gridCol w:w="985"/>
        <w:gridCol w:w="985"/>
        <w:gridCol w:w="985"/>
        <w:gridCol w:w="985"/>
        <w:gridCol w:w="985"/>
        <w:gridCol w:w="985"/>
        <w:gridCol w:w="985"/>
      </w:tblGrid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19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77B9B">
              <w:rPr>
                <w:b/>
                <w:bCs/>
                <w:color w:val="000000"/>
                <w:sz w:val="20"/>
                <w:szCs w:val="20"/>
              </w:rPr>
              <w:t>Исходные данные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2016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2017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2018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2019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2027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Тариф на природный газ, руб./куб.м.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6,79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7,63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8,51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9,45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10,44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11,48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12,45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13,09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13,75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14,27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14,66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15,04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Тариф на электрическую энергию, руб./Гкал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7,34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7,93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8,58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9,04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9,49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9,99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10,50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10,95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11,41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11,76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12,01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12,26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Тариф на холодную воду, руб./куб.м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18,86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20,79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22,87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24,92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27,04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29,26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31,51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33,56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35,54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37,39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39,15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40,99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Тариф на канализацию, руб./куб.м.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16,25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17,90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19,69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21,47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23,29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25,20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27,14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28,91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30,61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32,20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33,72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35,30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Тариф на продажу тепловой энергии, руб. Гкал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2640,06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2909,34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3200,28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3488,30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3784,81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4095,16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4410,49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4697,17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4974,31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5232,97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5478,92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5736,43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Потребление природного газа котельной, куб.м.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719701,1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Потребление электрической энергии, кВтч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189000,0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Потребление холодной воды котельной, куб.м.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15866,7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Количество стоков от котельной, куб.м.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793,3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Коэффициент амортизационных отчислений,%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Стоимость котельной,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10430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Отпуск тепловой энергии, Гкал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4760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Численность персонала, чел. (см. вкладку численность)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4892,5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4635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4377,5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4120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3862,5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3605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3347,5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3090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2832,5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2317,5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2060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Сумма кредита, тыс. руб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8344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Процентная ставка, тыс.руб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77B9B">
              <w:rPr>
                <w:b/>
                <w:bCs/>
                <w:color w:val="000000"/>
                <w:sz w:val="20"/>
                <w:szCs w:val="20"/>
              </w:rPr>
              <w:t>Определение эксплуатационных затрат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затрат на топливо,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4883,2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5493,6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6125,4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6799,2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7513,1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8264,4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8958,6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9424,5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9895,7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10271,7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10549,1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10823,4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затрат на водоснабжение,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299,3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329,8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362,8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395,4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429,1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464,2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500,0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532,5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563,9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593,2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621,1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650,3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затрат на канализацию,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21,5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24,3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28,0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затрат на электроэнергию,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1387,3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1498,3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1621,1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1708,7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1794,1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1887,4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1983,7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2069,0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2155,9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2222,7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2269,4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2317,0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амортизационных отчислений, тыс. руб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257,5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Определение затрат на материалы,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51,5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55,6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60,1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64,9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70,1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81,7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88,3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95,3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111,2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120,1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Затраты на оплату труда,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1265,7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1367,0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1476,3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1594,4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1722,0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1859,7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2008,5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2169,2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2342,7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2530,2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2732,6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2951,2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Расчет затрат на ремонт,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187,7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202,8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219,0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236,5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255,4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275,9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297,9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321,8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347,5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375,3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405,3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437,7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Расчет цеховых расходов,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379,7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410,1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442,9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478,3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516,6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557,9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602,6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650,8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702,8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759,0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819,8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885,4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Расчет общеэксплуатационных расходов,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698,0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753,8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814,1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879,3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949,6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1025,6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1107,6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1196,2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1291,9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1395,3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1506,9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1627,5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Прочие затраты,тыс.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203,5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219,8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237,4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256,4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276,9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299,1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323,0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348,8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406,9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439,4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Отчисления от ФОТ,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382,2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412,8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445,8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481,5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520,0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561,6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606,6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655,1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707,5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764,1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825,2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891,3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Налог на имущество,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107,6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102,0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96,3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90,6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85,0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79,3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73,6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68,0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62,3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51,0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45,3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Выплаты по кредиту,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2002,6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1885,7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1768,9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1652,1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1535,3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1418,5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1301,7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1184,8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1068,0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951,2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0,0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Итого эксплуатационные затраты,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12103,7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12986,8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13925,8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14892,9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15922,6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17024,7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18100,6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18963,5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19864,2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20682,1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20582,6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21474,0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77B9B">
              <w:rPr>
                <w:b/>
                <w:bCs/>
                <w:color w:val="000000"/>
                <w:sz w:val="20"/>
                <w:szCs w:val="20"/>
              </w:rPr>
              <w:t>Определение прибыли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Выработка тепловой энергии,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12566,7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13848,5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15233,3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16604,3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18015,7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19493,0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20993,9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22358,5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23677,7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24908,9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26079,7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27305,4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Прибыль, тыс. 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462,9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861,7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1307,6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1711,4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2093,1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2468,3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2893,3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3395,1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3813,5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4226,8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5497,0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5831,4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Налог на прибыль,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92,6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172,3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261,5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342,3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418,6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493,7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578,7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679,0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762,7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845,4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1099,4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1166,3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Чистая прибыль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370,3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689,4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1046,1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1369,1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1674,4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1974,7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2314,7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2716,0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3050,8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3381,4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4397,6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4665,1</w:t>
            </w:r>
          </w:p>
        </w:tc>
      </w:tr>
      <w:tr w:rsidR="000178F3" w:rsidRPr="00977B9B" w:rsidTr="00977B9B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819" w:type="pct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Доход от инвестиций, тыс. руб.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-1715,7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-1026,3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19,8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1388,9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3063,3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5038,0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sz w:val="20"/>
                <w:szCs w:val="20"/>
              </w:rPr>
            </w:pPr>
            <w:r w:rsidRPr="00977B9B">
              <w:rPr>
                <w:sz w:val="20"/>
                <w:szCs w:val="20"/>
              </w:rPr>
              <w:t>7352,7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10068,7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13119,5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16500,9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20898,5</w:t>
            </w:r>
          </w:p>
        </w:tc>
        <w:tc>
          <w:tcPr>
            <w:tcW w:w="333" w:type="pct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  <w:sz w:val="20"/>
                <w:szCs w:val="20"/>
              </w:rPr>
            </w:pPr>
            <w:r w:rsidRPr="00977B9B">
              <w:rPr>
                <w:color w:val="000000"/>
                <w:sz w:val="20"/>
                <w:szCs w:val="20"/>
              </w:rPr>
              <w:t>25563,7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2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2"/>
                    <pic:cNvPicPr>
                      <a:picLocks noChangeArrowheads="1"/>
                    </pic:cNvPicPr>
                  </pic:nvPicPr>
                  <pic:blipFill>
                    <a:blip r:embed="rId10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  <w:lang w:val="de-DE"/>
        </w:rPr>
        <w:t>IRR</w:t>
      </w:r>
      <w:r w:rsidRPr="00977B9B">
        <w:rPr>
          <w:sz w:val="28"/>
          <w:szCs w:val="28"/>
        </w:rPr>
        <w:t>данного проекта на 2027 год составляет 57%</w:t>
      </w:r>
    </w:p>
    <w:p w:rsidR="000178F3" w:rsidRPr="00977B9B" w:rsidRDefault="000178F3" w:rsidP="004A0269">
      <w:pPr>
        <w:spacing w:line="276" w:lineRule="auto"/>
        <w:jc w:val="center"/>
        <w:rPr>
          <w:b/>
          <w:sz w:val="28"/>
          <w:szCs w:val="28"/>
          <w:lang w:eastAsia="en-US"/>
        </w:rPr>
      </w:pPr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3" w:name="_Toc365558326"/>
      <w:r w:rsidRPr="00DF760B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3. </w:t>
      </w:r>
      <w:r w:rsidRPr="00DF760B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№17, ул. К. Маркса</w:t>
      </w:r>
      <w:bookmarkEnd w:id="3"/>
    </w:p>
    <w:p w:rsidR="000178F3" w:rsidRPr="00DF760B" w:rsidRDefault="000178F3" w:rsidP="00DF760B">
      <w:pPr>
        <w:jc w:val="center"/>
        <w:rPr>
          <w:i/>
          <w:iCs/>
          <w:sz w:val="28"/>
          <w:szCs w:val="28"/>
          <w:lang w:eastAsia="en-US"/>
        </w:rPr>
      </w:pPr>
      <w:r w:rsidRPr="00DF760B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  <w:lang w:eastAsia="en-US"/>
        </w:rPr>
        <w:t>В виду того, что котельная №17, ул. К. Маркса была введена в эксплуатацию в 1997 г. и к моменту модернизации выработает свой ресурс (эксплуатируется более 20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977B9B">
        <w:rPr>
          <w:sz w:val="28"/>
          <w:szCs w:val="28"/>
          <w:lang w:eastAsia="en-US"/>
        </w:rPr>
        <w:t xml:space="preserve"> (</w:t>
      </w:r>
      <w:r>
        <w:rPr>
          <w:sz w:val="28"/>
          <w:szCs w:val="28"/>
          <w:lang w:eastAsia="en-US"/>
        </w:rPr>
        <w:t>установлены котлоагрегаты КЧМ-5</w:t>
      </w:r>
      <w:r w:rsidRPr="00977B9B">
        <w:rPr>
          <w:sz w:val="28"/>
          <w:szCs w:val="28"/>
          <w:lang w:eastAsia="en-US"/>
        </w:rPr>
        <w:t xml:space="preserve"> с низким КПД равным 85%), </w:t>
      </w:r>
      <w:r w:rsidRPr="00977B9B">
        <w:rPr>
          <w:sz w:val="28"/>
          <w:szCs w:val="28"/>
        </w:rPr>
        <w:t>необходимо в ближайшее время провести модернизацию котельной.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977B9B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977B9B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Данное мероприятие планируется осуществить в 2020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977B9B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977B9B" w:rsidTr="004A0269">
        <w:trPr>
          <w:trHeight w:val="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977B9B" w:rsidTr="004A0269">
        <w:trPr>
          <w:trHeight w:val="163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  <w:r w:rsidRPr="00977B9B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977B9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977B9B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rPr>
                <w:lang w:eastAsia="en-US"/>
              </w:rPr>
              <w:t>Котельная №17, ул. К. Маркса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0,27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0,27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635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  <w:r w:rsidRPr="00977B9B">
              <w:t>607</w:t>
            </w:r>
          </w:p>
        </w:tc>
      </w:tr>
      <w:tr w:rsidR="000178F3" w:rsidRPr="00977B9B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977B9B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ИТОГО необходимая проектируемая мощность котельной (с учетом 6% потерь при передаче тепловой энергии и 5% -10% запасом на период аномальных морозов) 0,3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№17, ул. К. Маркса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749"/>
        <w:gridCol w:w="4519"/>
        <w:gridCol w:w="12"/>
      </w:tblGrid>
      <w:tr w:rsidR="000178F3" w:rsidTr="004A0269">
        <w:trPr>
          <w:gridAfter w:val="1"/>
          <w:wAfter w:w="6" w:type="pct"/>
          <w:trHeight w:val="901"/>
        </w:trPr>
        <w:tc>
          <w:tcPr>
            <w:tcW w:w="2796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2198" w:type="pct"/>
          </w:tcPr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2020</w:t>
            </w:r>
            <w:r>
              <w:rPr>
                <w:b/>
                <w:szCs w:val="28"/>
              </w:rPr>
              <w:t xml:space="preserve"> г.</w:t>
            </w:r>
            <w:r w:rsidRPr="00977B9B">
              <w:rPr>
                <w:b/>
                <w:szCs w:val="28"/>
              </w:rPr>
              <w:t>,</w:t>
            </w:r>
          </w:p>
          <w:p w:rsidR="000178F3" w:rsidRPr="00977B9B" w:rsidRDefault="000178F3" w:rsidP="004A0269">
            <w:pPr>
              <w:jc w:val="center"/>
              <w:rPr>
                <w:b/>
                <w:szCs w:val="28"/>
              </w:rPr>
            </w:pPr>
            <w:r w:rsidRPr="00977B9B">
              <w:rPr>
                <w:b/>
                <w:szCs w:val="28"/>
              </w:rPr>
              <w:t>млн рублей в ценах 2013</w:t>
            </w:r>
          </w:p>
          <w:p w:rsidR="000178F3" w:rsidRDefault="000178F3" w:rsidP="004A0269">
            <w:pPr>
              <w:jc w:val="center"/>
              <w:rPr>
                <w:szCs w:val="28"/>
              </w:rPr>
            </w:pPr>
            <w:r w:rsidRPr="00977B9B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0,15/0,21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0,67/0,92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0,3/0,41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1,12/1,54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0,02/0,03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0,21/0,28</w:t>
            </w:r>
          </w:p>
        </w:tc>
      </w:tr>
      <w:tr w:rsidR="000178F3" w:rsidTr="004A0269">
        <w:trPr>
          <w:gridAfter w:val="1"/>
          <w:wAfter w:w="6" w:type="pct"/>
        </w:trPr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2198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1,35/1,85</w:t>
            </w:r>
          </w:p>
        </w:tc>
      </w:tr>
      <w:tr w:rsidR="000178F3" w:rsidTr="004A0269">
        <w:tc>
          <w:tcPr>
            <w:tcW w:w="2796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2204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1,35/1,85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 xml:space="preserve">Итого затраты на момент замены оборудования в котельной составят 1,85 млн.рублей. Реконструкция котельной предполагается за счет бюджетного финансирования. </w:t>
      </w:r>
    </w:p>
    <w:p w:rsidR="000178F3" w:rsidRPr="00977B9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977B9B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1468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12"/>
        <w:gridCol w:w="3846"/>
        <w:gridCol w:w="1052"/>
        <w:gridCol w:w="1640"/>
        <w:gridCol w:w="1581"/>
        <w:gridCol w:w="1463"/>
        <w:gridCol w:w="1463"/>
        <w:gridCol w:w="1463"/>
        <w:gridCol w:w="1463"/>
      </w:tblGrid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3846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86277,17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86277,17391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86277,17391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86277,17391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86277,17391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86277,17391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86277,17391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49000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49000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49000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49000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49000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49000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49000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2023,3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2023,3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2023,3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2023,3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2023,3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101,2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101,2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101,2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101,2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101,2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101,2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101,2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1850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1850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1850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1850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1850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1850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1850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607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607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874,0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828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782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736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690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644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598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1480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990,7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1074,0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1129,8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1186,3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1231,4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1264,6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1297,5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59,2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63,8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67,9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71,9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75,6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79,2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82,9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2,7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3,4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3,6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435,7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457,9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477,6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497,6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513,0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523,8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534,8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амортизационных отчислений, тыс. рруб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46,0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46,0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46,0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46,0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46,0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7,4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7,9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10,8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11,7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421,9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455,7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492,1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531,5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574,0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619,9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669,5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26,6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28,8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36,2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39,1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42,3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75,9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82,0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88,6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95,7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111,6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120,5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132,2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142,8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154,2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166,6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179,9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194,3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209,8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</w:rPr>
              <w:t>Прочие затраты,тыс.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30,8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33,2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38,8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41,9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45,2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48,8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127,4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137,6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148,6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160,5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173,3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187,2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202,2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19,2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18,2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17,2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16,2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14,2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13,2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355,2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334,5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313,8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293,0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272,3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251,6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230,9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2730,8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2885,1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3014,2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3150,0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3275,5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3391,0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3513,7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b/>
                <w:bCs/>
                <w:color w:val="000000"/>
              </w:rPr>
            </w:pPr>
            <w:r w:rsidRPr="00977B9B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2485,8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2677,2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2851,2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3019,4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3176,4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3325,7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3482,0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-245,1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-207,9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-163,0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-130,5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-99,1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-65,3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-31,7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0,0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-245,1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-207,9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-163,0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-130,5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-99,1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-65,3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-31,7</w:t>
            </w:r>
          </w:p>
        </w:tc>
      </w:tr>
      <w:tr w:rsidR="000178F3" w:rsidRPr="00977B9B" w:rsidTr="00977B9B">
        <w:trPr>
          <w:trHeight w:val="20"/>
        </w:trPr>
        <w:tc>
          <w:tcPr>
            <w:tcW w:w="71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846" w:type="dxa"/>
            <w:shd w:val="clear" w:color="auto" w:fill="FFFFFF"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1052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-615,1</w:t>
            </w:r>
          </w:p>
        </w:tc>
        <w:tc>
          <w:tcPr>
            <w:tcW w:w="1640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-823,0</w:t>
            </w:r>
          </w:p>
        </w:tc>
        <w:tc>
          <w:tcPr>
            <w:tcW w:w="1581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-986,0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-1116,6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-1215,6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  <w:rPr>
                <w:color w:val="000000"/>
              </w:rPr>
            </w:pPr>
            <w:r w:rsidRPr="00977B9B">
              <w:rPr>
                <w:color w:val="000000"/>
                <w:sz w:val="22"/>
                <w:szCs w:val="22"/>
              </w:rPr>
              <w:t>-1280,9</w:t>
            </w:r>
          </w:p>
        </w:tc>
        <w:tc>
          <w:tcPr>
            <w:tcW w:w="1463" w:type="dxa"/>
            <w:shd w:val="clear" w:color="auto" w:fill="FFFFFF"/>
            <w:noWrap/>
            <w:vAlign w:val="center"/>
          </w:tcPr>
          <w:p w:rsidR="000178F3" w:rsidRPr="00977B9B" w:rsidRDefault="000178F3" w:rsidP="00977B9B">
            <w:pPr>
              <w:jc w:val="center"/>
            </w:pPr>
            <w:r w:rsidRPr="00977B9B">
              <w:rPr>
                <w:sz w:val="22"/>
                <w:szCs w:val="22"/>
              </w:rPr>
              <w:t>-1312,6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3" name="Диаграмма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3"/>
                    <pic:cNvPicPr>
                      <a:picLocks noChangeArrowheads="1"/>
                    </pic:cNvPicPr>
                  </pic:nvPicPr>
                  <pic:blipFill>
                    <a:blip r:embed="rId11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531A9" w:rsidRDefault="000178F3" w:rsidP="00977B9B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не окупается,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>в противном случа</w:t>
      </w:r>
      <w:r>
        <w:rPr>
          <w:sz w:val="28"/>
          <w:szCs w:val="28"/>
        </w:rPr>
        <w:t>е</w:t>
      </w:r>
      <w:r w:rsidRPr="00E531A9">
        <w:rPr>
          <w:sz w:val="28"/>
          <w:szCs w:val="28"/>
        </w:rPr>
        <w:t xml:space="preserve"> потребители тепловой энергии могут</w:t>
      </w:r>
      <w:r>
        <w:rPr>
          <w:sz w:val="28"/>
          <w:szCs w:val="28"/>
        </w:rPr>
        <w:t xml:space="preserve"> остаться без отопления и ГВС).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4" w:name="_Toc365558327"/>
      <w:r w:rsidRPr="00DF760B">
        <w:rPr>
          <w:rFonts w:ascii="Times New Roman" w:hAnsi="Times New Roman"/>
          <w:sz w:val="28"/>
          <w:szCs w:val="28"/>
        </w:rPr>
        <w:t>7.1.4.</w:t>
      </w:r>
      <w:r>
        <w:rPr>
          <w:rFonts w:ascii="Times New Roman" w:hAnsi="Times New Roman"/>
          <w:sz w:val="28"/>
          <w:szCs w:val="28"/>
        </w:rPr>
        <w:t> </w:t>
      </w:r>
      <w:r w:rsidRPr="00DF760B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№14, ул. Пайтерова</w:t>
      </w:r>
      <w:bookmarkEnd w:id="4"/>
    </w:p>
    <w:p w:rsidR="000178F3" w:rsidRPr="00DF760B" w:rsidRDefault="000178F3" w:rsidP="00DF760B">
      <w:pPr>
        <w:jc w:val="center"/>
        <w:rPr>
          <w:i/>
          <w:iCs/>
          <w:sz w:val="28"/>
          <w:szCs w:val="28"/>
          <w:lang w:eastAsia="en-US"/>
        </w:rPr>
      </w:pPr>
      <w:r w:rsidRPr="00DF760B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  <w:lang w:eastAsia="en-US"/>
        </w:rPr>
        <w:t>В виду того, что котельная №14, ул. Пайтерова была введена в эксплуатацию в 1994 г. и к моменту модернизации выработает свой ресурс (эксплуатируется более 20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977B9B">
        <w:rPr>
          <w:sz w:val="28"/>
          <w:szCs w:val="28"/>
          <w:lang w:eastAsia="en-US"/>
        </w:rPr>
        <w:t xml:space="preserve"> (установлены котлоагрегаты КВТС-</w:t>
      </w:r>
      <w:r>
        <w:rPr>
          <w:sz w:val="28"/>
          <w:szCs w:val="28"/>
          <w:lang w:eastAsia="en-US"/>
        </w:rPr>
        <w:t xml:space="preserve">1 </w:t>
      </w:r>
      <w:r w:rsidRPr="00977B9B">
        <w:rPr>
          <w:sz w:val="28"/>
          <w:szCs w:val="28"/>
          <w:lang w:eastAsia="en-US"/>
        </w:rPr>
        <w:t xml:space="preserve">с низким КПД равным 80%), </w:t>
      </w:r>
      <w:r w:rsidRPr="00977B9B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977B9B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977B9B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977B9B">
        <w:rPr>
          <w:sz w:val="28"/>
          <w:szCs w:val="28"/>
        </w:rPr>
        <w:t>Данное мероприятие планируется осуществить в 2018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Pr="00977B9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0C3EC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0C3EC3" w:rsidTr="004A0269">
        <w:trPr>
          <w:trHeight w:val="75"/>
        </w:trPr>
        <w:tc>
          <w:tcPr>
            <w:tcW w:w="11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Подключенная</w:t>
            </w:r>
          </w:p>
        </w:tc>
        <w:tc>
          <w:tcPr>
            <w:tcW w:w="892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163"/>
        </w:trPr>
        <w:tc>
          <w:tcPr>
            <w:tcW w:w="11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вент.</w:t>
            </w:r>
          </w:p>
        </w:tc>
        <w:tc>
          <w:tcPr>
            <w:tcW w:w="892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rPr>
                <w:lang w:eastAsia="en-US"/>
              </w:rPr>
              <w:t>Котельная №14, ул. Пайтерова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1,73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1,73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4742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3941</w:t>
            </w:r>
          </w:p>
        </w:tc>
      </w:tr>
      <w:tr w:rsidR="000178F3" w:rsidRPr="000C3EC3" w:rsidTr="004A0269">
        <w:trPr>
          <w:trHeight w:val="270"/>
        </w:trPr>
        <w:tc>
          <w:tcPr>
            <w:tcW w:w="1150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50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63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457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46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ИТОГО необходимая проектируемая мощность котельной (с учетом 17% потерь при передаче тепловой энергии и 5% -10% запасом на период аномальных морозов) 2,1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№14, ул. Пайтерова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0C3EC3">
        <w:trPr>
          <w:trHeight w:val="971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2018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0,5/0,61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4,9/5,94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2,7/3,43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5,4/6,55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2,7/3,43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0,16/0,20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0,97/1,18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0,51/0,65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6,37/7,73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3,37/4,28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9,8/12,01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 xml:space="preserve">Итого затраты на момент замены оборудования в котельной составят 12,01 млн.рублей. Реконструкция котельной предполагается за счет бюджетного финансирования. </w:t>
      </w: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2896"/>
        <w:gridCol w:w="977"/>
        <w:gridCol w:w="1280"/>
        <w:gridCol w:w="1280"/>
        <w:gridCol w:w="1280"/>
        <w:gridCol w:w="1280"/>
        <w:gridCol w:w="1280"/>
        <w:gridCol w:w="1280"/>
        <w:gridCol w:w="1280"/>
        <w:gridCol w:w="1278"/>
      </w:tblGrid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C3EC3">
              <w:rPr>
                <w:b/>
                <w:bCs/>
                <w:color w:val="000000"/>
                <w:sz w:val="20"/>
                <w:szCs w:val="20"/>
              </w:rPr>
              <w:t>Исходные данные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2019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2027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Тариф на природный газ, руб./куб.м.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10,44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11,48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13,09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13,75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14,27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14,66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15,04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Тариф на электрическую энергию, руб./Гкал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8,05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8,89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9,34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9,75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10,16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10,47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10,69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10,91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Тариф на холодную воду, руб./куб.м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24,92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27,04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29,26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31,51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33,56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35,54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37,39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39,15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40,99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Тариф на канализацию, руб./куб.м.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21,47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23,29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25,20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27,14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28,91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30,61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32,20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33,72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35,30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Тариф на продажу тепловой энергии, руб. 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3488,30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3784,81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4095,16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4410,49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4697,17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4974,31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5232,97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5478,92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5736,43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Потребление природного газа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644293,4783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Потребление электрической энергии, кВтч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194000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Потребление холодной воды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13136,66667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Количество стоков от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656,8333333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Коэффициент амортизационных отчислений,%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Стоимость котельной,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12010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Отпуск тепловой энергии, 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Численность персонала, чел. (см. вкладку численность)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5643,0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5346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5049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4752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4455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4158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3861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3564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3267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Сумма кредита, тыс. 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9608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Процентная ставка, тыс.руб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C3EC3">
              <w:rPr>
                <w:b/>
                <w:bCs/>
                <w:color w:val="000000"/>
                <w:sz w:val="20"/>
                <w:szCs w:val="20"/>
              </w:rPr>
              <w:t>Определение эксплуатационных затрат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затрат на топливо,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6086,8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6725,9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7398,5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8020,0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8437,0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8858,9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9195,5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9443,8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9689,3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затрат на водоснабжение,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327,4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355,2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384,4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414,0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440,9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466,9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491,2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514,2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538,4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затрат на канализацию,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17,8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20,1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21,2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22,1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затрат на электроэнергию,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1561,5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1639,6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1724,8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1812,8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1890,8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1970,2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2031,2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2073,9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2117,4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ам</w:t>
            </w:r>
            <w:r>
              <w:rPr>
                <w:color w:val="000000"/>
                <w:sz w:val="20"/>
                <w:szCs w:val="20"/>
              </w:rPr>
              <w:t xml:space="preserve">ортизационных отчислений, тыс. </w:t>
            </w:r>
            <w:r w:rsidRPr="000C3EC3">
              <w:rPr>
                <w:color w:val="000000"/>
                <w:sz w:val="20"/>
                <w:szCs w:val="20"/>
              </w:rPr>
              <w:t>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297,0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Определение затрат на материалы,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59,4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64,2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69,3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80,8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87,3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94,3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101,8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109,9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Затраты на оплату труда,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997,2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1077,0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1163,2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1256,2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1356,7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1465,2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1582,5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1709,1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1845,8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Расчет затрат на ремонт,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252,2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272,3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294,1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317,6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343,1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370,5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400,1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Расчет цеховых расходов,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299,2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323,1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348,9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376,9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407,0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439,6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474,7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512,7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553,7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Расчет общеэксплуатационных расходов,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788,7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851,8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919,9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993,5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1073,0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1158,9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1251,6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1351,7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1459,8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Прочие затраты,тыс.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248,4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268,3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289,7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312,9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337,9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365,0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394,2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Отчисления от ФОТ,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301,2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325,3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351,3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379,4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442,5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477,9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516,1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557,4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Налог на имущество,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124,1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117,6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111,1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104,5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98,0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84,9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78,4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71,9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Выплаты по кредиту,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2305,9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2171,4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2036,9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1902,4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1767,9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1633,4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1498,8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1364,3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1229,8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Итого эксплуатационные затраты,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13591,7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14426,8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15322,4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16189,9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16861,6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17561,9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18181,8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18720,7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19288,1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C3EC3">
              <w:rPr>
                <w:b/>
                <w:bCs/>
                <w:color w:val="000000"/>
                <w:sz w:val="20"/>
                <w:szCs w:val="20"/>
              </w:rPr>
              <w:t>Определение прибыли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Выработка тепловой энергии,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13747,4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14915,9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16139,0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17381,7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18511,6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19603,7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20623,1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21592,4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22607,3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Прибыль, тыс. 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155,7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489,1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816,7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1191,8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1649,9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2041,9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2441,4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2871,7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3319,2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Налог на прибыль,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31,1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97,8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238,4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330,0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408,4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488,3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574,3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663,8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Чистая прибыль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124,6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391,3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653,3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953,5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1319,9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1633,5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1953,1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2297,4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2655,3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979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Доход от инвестиций,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-2277,4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-1886,1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-1232,8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-279,3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1040,6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2674,1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sz w:val="20"/>
                <w:szCs w:val="20"/>
              </w:rPr>
            </w:pPr>
            <w:r w:rsidRPr="000C3EC3">
              <w:rPr>
                <w:sz w:val="20"/>
                <w:szCs w:val="20"/>
              </w:rPr>
              <w:t>4627,2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6924,6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  <w:sz w:val="20"/>
                <w:szCs w:val="20"/>
              </w:rPr>
            </w:pPr>
            <w:r w:rsidRPr="000C3EC3">
              <w:rPr>
                <w:color w:val="000000"/>
                <w:sz w:val="20"/>
                <w:szCs w:val="20"/>
              </w:rPr>
              <w:t>9579,9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4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4"/>
                    <pic:cNvPicPr>
                      <a:picLocks noChangeArrowheads="1"/>
                    </pic:cNvPicPr>
                  </pic:nvPicPr>
                  <pic:blipFill>
                    <a:blip r:embed="rId12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  <w:lang w:val="de-DE"/>
        </w:rPr>
        <w:t>IRR</w:t>
      </w:r>
      <w:r w:rsidRPr="000C3EC3">
        <w:rPr>
          <w:sz w:val="28"/>
          <w:szCs w:val="28"/>
        </w:rPr>
        <w:t>данного проекта на 2027 год составляет 40%</w:t>
      </w:r>
    </w:p>
    <w:p w:rsidR="000178F3" w:rsidRPr="000C3EC3" w:rsidRDefault="000178F3" w:rsidP="004A0269">
      <w:pPr>
        <w:spacing w:line="276" w:lineRule="auto"/>
        <w:jc w:val="center"/>
        <w:rPr>
          <w:b/>
          <w:sz w:val="28"/>
          <w:szCs w:val="28"/>
          <w:lang w:eastAsia="en-US"/>
        </w:rPr>
      </w:pPr>
    </w:p>
    <w:p w:rsidR="000178F3" w:rsidRPr="00DF760B" w:rsidRDefault="000178F3" w:rsidP="00DF760B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5" w:name="_Toc365558328"/>
      <w:r>
        <w:rPr>
          <w:rFonts w:ascii="Times New Roman" w:hAnsi="Times New Roman"/>
          <w:sz w:val="28"/>
          <w:szCs w:val="28"/>
        </w:rPr>
        <w:t>7.1.5. </w:t>
      </w:r>
      <w:r w:rsidRPr="00DF760B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№13, Тубдиспансер</w:t>
      </w:r>
      <w:bookmarkEnd w:id="5"/>
    </w:p>
    <w:p w:rsidR="000178F3" w:rsidRPr="00DF760B" w:rsidRDefault="000178F3" w:rsidP="00DF760B">
      <w:pPr>
        <w:jc w:val="center"/>
        <w:rPr>
          <w:i/>
          <w:iCs/>
          <w:sz w:val="28"/>
          <w:szCs w:val="28"/>
          <w:lang w:eastAsia="en-US"/>
        </w:rPr>
      </w:pPr>
      <w:r w:rsidRPr="00DF760B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0C3EC3" w:rsidRDefault="000178F3" w:rsidP="000C3EC3">
      <w:pPr>
        <w:shd w:val="clear" w:color="auto" w:fill="FFFFFF"/>
        <w:spacing w:line="360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  <w:lang w:eastAsia="en-US"/>
        </w:rPr>
        <w:t>В виду того, что котлоагрегаты в котельной №13, Тубдиспансер были введены в эксплуатацию в 1998 г. и к моменту модернизации выработают свой ресурс (эксплуатируются более 18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0C3EC3">
        <w:rPr>
          <w:sz w:val="28"/>
          <w:szCs w:val="28"/>
          <w:lang w:eastAsia="en-US"/>
        </w:rPr>
        <w:t xml:space="preserve"> (уст</w:t>
      </w:r>
      <w:r>
        <w:rPr>
          <w:sz w:val="28"/>
          <w:szCs w:val="28"/>
          <w:lang w:eastAsia="en-US"/>
        </w:rPr>
        <w:t>ановлены котлоагрегаты КВТС-0,5</w:t>
      </w:r>
      <w:r w:rsidRPr="000C3EC3">
        <w:rPr>
          <w:sz w:val="28"/>
          <w:szCs w:val="28"/>
          <w:lang w:eastAsia="en-US"/>
        </w:rPr>
        <w:t xml:space="preserve"> с низким КПД равным 68%), а также ввиду того, что установленная мощность котельной превышает более чем в 6 раз фактически подключенную (что приводит к повышенному потреблению ТЭР-электрич</w:t>
      </w:r>
      <w:r>
        <w:rPr>
          <w:sz w:val="28"/>
          <w:szCs w:val="28"/>
          <w:lang w:eastAsia="en-US"/>
        </w:rPr>
        <w:t xml:space="preserve">еской энергии и </w:t>
      </w:r>
      <w:r w:rsidRPr="000C3EC3">
        <w:rPr>
          <w:sz w:val="28"/>
          <w:szCs w:val="28"/>
          <w:lang w:eastAsia="en-US"/>
        </w:rPr>
        <w:t xml:space="preserve">природного газа) </w:t>
      </w:r>
      <w:r w:rsidRPr="000C3EC3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0C3EC3" w:rsidRDefault="000178F3" w:rsidP="000C3EC3">
      <w:pPr>
        <w:shd w:val="clear" w:color="auto" w:fill="FFFFFF"/>
        <w:spacing w:line="360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0C3EC3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0C3EC3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Данное мероприятие планируется осуществить в 2017 году.</w:t>
      </w: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0C3EC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0C3EC3" w:rsidTr="004A0269">
        <w:trPr>
          <w:trHeight w:val="108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5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rPr>
                <w:lang w:eastAsia="en-US"/>
              </w:rPr>
              <w:t>Котельная №13, Тубдиспансер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0,38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0,17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0,21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1108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981</w:t>
            </w:r>
          </w:p>
        </w:tc>
      </w:tr>
      <w:tr w:rsidR="000178F3" w:rsidRPr="000C3EC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ИТОГО необходимая проектируемая мощность котельной (с учетом 11% потерь при передаче тепловой энергии и 5% -10% запасом на период аномальных морозов) 0,46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№13, Тубдиспансер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0C3EC3">
        <w:trPr>
          <w:trHeight w:val="1004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2016</w:t>
            </w:r>
            <w:r>
              <w:rPr>
                <w:b/>
              </w:rPr>
              <w:t xml:space="preserve"> г.</w:t>
            </w:r>
            <w:r w:rsidRPr="000C3EC3">
              <w:rPr>
                <w:b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2017</w:t>
            </w:r>
            <w:r>
              <w:rPr>
                <w:b/>
              </w:rPr>
              <w:t xml:space="preserve"> г.</w:t>
            </w:r>
            <w:r w:rsidRPr="000C3EC3">
              <w:rPr>
                <w:b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</w:rPr>
            </w:pPr>
            <w:r w:rsidRPr="000C3EC3">
              <w:rPr>
                <w:b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1,1/1,27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0,7/0,85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1,2/1,39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0,7/0,85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0,04/0,05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0,22/0,25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0,13/0,16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1,42/1,64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0,87/1,06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2,29/2,70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 xml:space="preserve">Итого затраты на момент замены оборудования в котельной составят 2,70 млн.рублей. Реконструкция котельной предполагается за счет бюджетного финансирования. </w:t>
      </w: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3"/>
        <w:gridCol w:w="3391"/>
        <w:gridCol w:w="1053"/>
        <w:gridCol w:w="1177"/>
        <w:gridCol w:w="1127"/>
        <w:gridCol w:w="1053"/>
        <w:gridCol w:w="1053"/>
        <w:gridCol w:w="1053"/>
        <w:gridCol w:w="1053"/>
        <w:gridCol w:w="1053"/>
        <w:gridCol w:w="1053"/>
        <w:gridCol w:w="1047"/>
      </w:tblGrid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2018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22,87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3201,45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3489,58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3786,19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4096,66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4412,10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4698,89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4976,13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5234,88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5480,92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5738,53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150543,5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61920,0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3270,0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163,5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2700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981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1206,5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1143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1079,5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1016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952,5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889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825,5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762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698,5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2160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1281,3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1422,2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1571,6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1728,7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1873,9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1971,4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2069,9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2148,6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2206,6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2264,0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81,5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88,4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95,7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103,0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109,7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116,2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128,0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134,0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472,9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498,4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523,3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550,5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578,6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603,5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628,8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661,9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675,8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амортизац</w:t>
            </w:r>
            <w:r>
              <w:rPr>
                <w:color w:val="000000"/>
                <w:sz w:val="22"/>
                <w:szCs w:val="22"/>
              </w:rPr>
              <w:t xml:space="preserve">ионных отчислений, тыс. </w:t>
            </w:r>
            <w:r w:rsidRPr="000C3EC3">
              <w:rPr>
                <w:color w:val="000000"/>
                <w:sz w:val="22"/>
                <w:szCs w:val="22"/>
              </w:rPr>
              <w:t>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63,5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7,6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11,2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12,1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517,8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559,2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603,9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652,3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704,4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760,8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821,7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887,4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958,4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1035,1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42,8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46,3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54,0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58,3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93,2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100,7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108,7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117,4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126,8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136,9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147,9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172,5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186,3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142,4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153,8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166,1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179,4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193,8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209,3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226,0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244,1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263,6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284,7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Прочие затраты,тыс.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34,8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47,4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51,1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55,2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156,4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168,9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182,4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197,0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212,7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229,8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248,1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268,0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289,4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312,6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25,1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23,7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18,2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518,4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488,2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457,9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427,7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397,4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367,2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337,0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306,7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276,5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246,2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3419,4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3639,5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3873,9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4125,6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4373,6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4577,8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4791,8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4988,9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5169,1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5359,9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3140,6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3423,3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3714,3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4018,8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4328,3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4609,6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4881,6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5135,4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5376,8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5629,5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-278,8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-216,3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-159,7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-106,8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-45,3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31,9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146,5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207,7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269,5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41,5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53,9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-278,8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-216,3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-159,7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-106,8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-45,3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71,8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117,2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166,1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215,6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-818,8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-1035,0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-1194,7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-1301,5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-1346,7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-1321,2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-1249,5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-1132,3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-966,1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-750,5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5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5"/>
                    <pic:cNvPicPr>
                      <a:picLocks noChangeArrowheads="1"/>
                    </pic:cNvPicPr>
                  </pic:nvPicPr>
                  <pic:blipFill>
                    <a:blip r:embed="rId13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531A9" w:rsidRDefault="000178F3" w:rsidP="000C3EC3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окупается</w:t>
      </w:r>
      <w:r>
        <w:rPr>
          <w:sz w:val="28"/>
          <w:szCs w:val="28"/>
        </w:rPr>
        <w:t xml:space="preserve"> более чем через 15 лет</w:t>
      </w:r>
      <w:r w:rsidRPr="00E531A9">
        <w:rPr>
          <w:sz w:val="28"/>
          <w:szCs w:val="28"/>
        </w:rPr>
        <w:t>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 xml:space="preserve">в противном случаи потребители тепловой энергии могут остаться без отопления и ГВС). </w:t>
      </w:r>
    </w:p>
    <w:p w:rsidR="000178F3" w:rsidRDefault="000178F3" w:rsidP="004A0269">
      <w:pPr>
        <w:spacing w:line="276" w:lineRule="auto"/>
        <w:jc w:val="center"/>
        <w:rPr>
          <w:b/>
          <w:szCs w:val="28"/>
          <w:lang w:eastAsia="en-US"/>
        </w:rPr>
      </w:pPr>
    </w:p>
    <w:p w:rsidR="000178F3" w:rsidRPr="005A1429" w:rsidRDefault="000178F3" w:rsidP="005A1429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6" w:name="_Toc365558329"/>
      <w:r>
        <w:rPr>
          <w:rFonts w:ascii="Times New Roman" w:hAnsi="Times New Roman"/>
          <w:sz w:val="28"/>
          <w:szCs w:val="28"/>
        </w:rPr>
        <w:t>7.1.6. </w:t>
      </w:r>
      <w:r w:rsidRPr="005A1429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№12, ул. Загородная</w:t>
      </w:r>
      <w:bookmarkEnd w:id="6"/>
    </w:p>
    <w:p w:rsidR="000178F3" w:rsidRPr="005A1429" w:rsidRDefault="000178F3" w:rsidP="005A1429">
      <w:pPr>
        <w:jc w:val="center"/>
        <w:rPr>
          <w:i/>
          <w:iCs/>
          <w:sz w:val="28"/>
          <w:szCs w:val="28"/>
          <w:lang w:eastAsia="en-US"/>
        </w:rPr>
      </w:pPr>
      <w:r w:rsidRPr="005A1429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  <w:lang w:eastAsia="en-US"/>
        </w:rPr>
        <w:t>В виду того, что котлоагрегаты в котельной №12, ул. Загородная были введены в эксплуатацию в 1992 г. и к моменту модернизации выработают свой ресурс (эксплуатируются более 18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0C3EC3">
        <w:rPr>
          <w:sz w:val="28"/>
          <w:szCs w:val="28"/>
          <w:lang w:eastAsia="en-US"/>
        </w:rPr>
        <w:t xml:space="preserve"> (уста</w:t>
      </w:r>
      <w:r>
        <w:rPr>
          <w:sz w:val="28"/>
          <w:szCs w:val="28"/>
          <w:lang w:eastAsia="en-US"/>
        </w:rPr>
        <w:t xml:space="preserve">новлены котлоагрегаты КВТС-1,0 </w:t>
      </w:r>
      <w:r w:rsidRPr="000C3EC3">
        <w:rPr>
          <w:sz w:val="28"/>
          <w:szCs w:val="28"/>
          <w:lang w:eastAsia="en-US"/>
        </w:rPr>
        <w:t xml:space="preserve">с низким КПД равным 70%), а также ввиду того, что установленная мощность котельной превышает более чем в 6 раз фактически подключенную (что приводит к повышенному потреблению ТЭР-электрической энергии и  природного газа) </w:t>
      </w:r>
      <w:r w:rsidRPr="000C3EC3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0C3EC3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0C3EC3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Данное мероприятие планируется осуществить в 2019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0C3EC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0C3EC3" w:rsidTr="004A0269">
        <w:trPr>
          <w:trHeight w:val="2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268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rPr>
                <w:lang w:eastAsia="en-US"/>
              </w:rPr>
              <w:t>Котельная №12, ул. Загородная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0,45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0,36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0,09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1184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1156</w:t>
            </w:r>
          </w:p>
        </w:tc>
      </w:tr>
      <w:tr w:rsidR="000178F3" w:rsidRPr="000C3EC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ИТОГО необходимая проектируемая мощность котельной (с учетом 5% -10% запасом на период аномальных морозов) 0,47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№12, ул. Загородная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0C3EC3">
        <w:trPr>
          <w:trHeight w:val="1095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2018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2019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1,17/1,49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0,62/0,82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1,27/1,62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0,62/0,82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0,04/0,05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0,23/0,29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0,12/0,16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1,50/1,91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0,78/1,03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2,28/2,94</w:t>
            </w:r>
          </w:p>
        </w:tc>
      </w:tr>
    </w:tbl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 xml:space="preserve">Итого затраты на момент замены оборудования в котельной составят 2,94 млн.рублей. Реконструкция котельной предполагается за счет бюджетного финансирования. </w:t>
      </w:r>
    </w:p>
    <w:p w:rsidR="000178F3" w:rsidRDefault="000178F3" w:rsidP="000C3EC3">
      <w:pPr>
        <w:spacing w:line="360" w:lineRule="auto"/>
        <w:ind w:firstLine="709"/>
        <w:jc w:val="both"/>
        <w:rPr>
          <w:szCs w:val="28"/>
        </w:rPr>
      </w:pPr>
      <w:r w:rsidRPr="000C3EC3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3711"/>
        <w:gridCol w:w="1053"/>
        <w:gridCol w:w="1458"/>
        <w:gridCol w:w="1402"/>
        <w:gridCol w:w="1295"/>
        <w:gridCol w:w="1295"/>
        <w:gridCol w:w="1295"/>
        <w:gridCol w:w="1295"/>
        <w:gridCol w:w="1307"/>
      </w:tblGrid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14,27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22,87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37,39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32,20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3201,45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3489,58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3786,19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4096,66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4412,10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4698,89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4976,13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5234,88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160869,6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160869,6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160869,6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64500,0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64500,0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64500,0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3853,3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3853,3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3853,3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192,7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192,7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192,7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2940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2940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2940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1156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1156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1156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1415,5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1341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1266,5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1192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1117,5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1043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968,5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894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2352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1369,2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1519,8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1679,4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1847,3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2002,5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2106,6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2211,9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2296,0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88,1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104,2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121,4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129,3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136,9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144,1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4,1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6,2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492,6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519,2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545,1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573,5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602,7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628,6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655,0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675,3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ам</w:t>
            </w:r>
            <w:r>
              <w:rPr>
                <w:color w:val="000000"/>
                <w:sz w:val="22"/>
                <w:szCs w:val="22"/>
              </w:rPr>
              <w:t xml:space="preserve">ортизационных отчислений, тыс. </w:t>
            </w:r>
            <w:r w:rsidRPr="000C3EC3">
              <w:rPr>
                <w:color w:val="000000"/>
                <w:sz w:val="22"/>
                <w:szCs w:val="22"/>
              </w:rPr>
              <w:t>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74,5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74,5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74,5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9,7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13,1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14,2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552,3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596,5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644,2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695,7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751,4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811,5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876,4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946,6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34,3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46,7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50,4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54,4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99,4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107,4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116,0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125,2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135,3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146,1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157,8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170,4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152,4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164,5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177,7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191,9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207,3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223,9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241,8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261,1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</w:rPr>
              <w:t>Прочие затраты,тыс.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34,5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37,2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46,9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50,7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54,7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59,1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166,8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180,1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194,6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210,1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226,9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245,1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264,7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285,9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29,5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27,9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26,2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22,9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21,3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19,7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564,5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531,6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498,6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465,7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432,8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399,8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366,9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334,0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3669,8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3904,4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4154,2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4422,5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4686,8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4904,4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5132,4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5342,5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b/>
                <w:bCs/>
                <w:color w:val="000000"/>
              </w:rPr>
            </w:pPr>
            <w:r w:rsidRPr="000C3EC3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3700,9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4034,0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4376,8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4735,7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5100,4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5431,9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5752,4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6051,5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129,6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222,6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313,3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413,6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527,6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620,0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709,1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6,2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25,9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44,5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62,7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82,7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105,5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124,0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141,8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24,9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103,7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178,1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250,6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330,9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422,0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496,0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567,3</w:t>
            </w:r>
          </w:p>
        </w:tc>
      </w:tr>
      <w:tr w:rsidR="000178F3" w:rsidRPr="000C3EC3" w:rsidTr="000C3EC3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255" w:type="pct"/>
            <w:shd w:val="clear" w:color="auto" w:fill="FFFFFF"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-563,1</w:t>
            </w:r>
          </w:p>
        </w:tc>
        <w:tc>
          <w:tcPr>
            <w:tcW w:w="493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-459,5</w:t>
            </w:r>
          </w:p>
        </w:tc>
        <w:tc>
          <w:tcPr>
            <w:tcW w:w="474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-281,4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-30,8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300,1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722,1</w:t>
            </w:r>
          </w:p>
        </w:tc>
        <w:tc>
          <w:tcPr>
            <w:tcW w:w="438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</w:pPr>
            <w:r w:rsidRPr="000C3EC3">
              <w:rPr>
                <w:sz w:val="22"/>
                <w:szCs w:val="22"/>
              </w:rPr>
              <w:t>1218,1</w:t>
            </w:r>
          </w:p>
        </w:tc>
        <w:tc>
          <w:tcPr>
            <w:tcW w:w="442" w:type="pct"/>
            <w:shd w:val="clear" w:color="auto" w:fill="FFFFFF"/>
            <w:noWrap/>
            <w:vAlign w:val="center"/>
          </w:tcPr>
          <w:p w:rsidR="000178F3" w:rsidRPr="000C3EC3" w:rsidRDefault="000178F3" w:rsidP="000C3EC3">
            <w:pPr>
              <w:jc w:val="center"/>
              <w:rPr>
                <w:color w:val="000000"/>
              </w:rPr>
            </w:pPr>
            <w:r w:rsidRPr="000C3EC3">
              <w:rPr>
                <w:color w:val="000000"/>
                <w:sz w:val="22"/>
                <w:szCs w:val="22"/>
              </w:rPr>
              <w:t>1785,4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6" name="Диаграмма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6"/>
                    <pic:cNvPicPr>
                      <a:picLocks noChangeArrowheads="1"/>
                    </pic:cNvPicPr>
                  </pic:nvPicPr>
                  <pic:blipFill>
                    <a:blip r:embed="rId14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Pr="000C3EC3" w:rsidRDefault="000178F3" w:rsidP="004A0269">
      <w:pPr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  <w:lang w:val="de-DE"/>
        </w:rPr>
        <w:t>IRR</w:t>
      </w:r>
      <w:r w:rsidRPr="000C3EC3">
        <w:rPr>
          <w:sz w:val="28"/>
          <w:szCs w:val="28"/>
        </w:rPr>
        <w:t>данного проекта на 2027 год составляет 39,0%</w:t>
      </w:r>
    </w:p>
    <w:p w:rsidR="000178F3" w:rsidRPr="000C3EC3" w:rsidRDefault="000178F3" w:rsidP="004A0269">
      <w:pPr>
        <w:jc w:val="both"/>
        <w:rPr>
          <w:sz w:val="28"/>
          <w:szCs w:val="28"/>
        </w:rPr>
      </w:pPr>
    </w:p>
    <w:p w:rsidR="000178F3" w:rsidRPr="000C3EC3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Pr="005A1429" w:rsidRDefault="000178F3" w:rsidP="005A1429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7" w:name="_Toc365558330"/>
      <w:r w:rsidRPr="005A1429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7. </w:t>
      </w:r>
      <w:r w:rsidRPr="005A1429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№11, ул. Свердлова</w:t>
      </w:r>
      <w:bookmarkEnd w:id="7"/>
    </w:p>
    <w:p w:rsidR="000178F3" w:rsidRPr="005A1429" w:rsidRDefault="000178F3" w:rsidP="005A1429">
      <w:pPr>
        <w:jc w:val="center"/>
        <w:rPr>
          <w:i/>
          <w:iCs/>
          <w:sz w:val="28"/>
          <w:szCs w:val="28"/>
          <w:lang w:eastAsia="en-US"/>
        </w:rPr>
      </w:pPr>
      <w:r w:rsidRPr="005A1429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  <w:lang w:eastAsia="en-US"/>
        </w:rPr>
        <w:t>В виду того, что котлоагрегаты в котельной №11, ул. Свердлова были введены в эксплуатацию в 1994 г. и к моменту модернизации выработают свой ресурс (эксплуатируются более 22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0C3EC3">
        <w:rPr>
          <w:sz w:val="28"/>
          <w:szCs w:val="28"/>
          <w:lang w:eastAsia="en-US"/>
        </w:rPr>
        <w:t xml:space="preserve"> (установлены котлоагрегаты КВТС-1,0  с низким КПД равным 76%) </w:t>
      </w:r>
      <w:r w:rsidRPr="000C3EC3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0C3EC3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0C3EC3">
        <w:rPr>
          <w:sz w:val="28"/>
          <w:szCs w:val="28"/>
        </w:rPr>
        <w:t>предлагается в рамках модернизации котельной произвести замену оборудования, а также провести частичную реконструкцию тепловой сети.</w:t>
      </w:r>
    </w:p>
    <w:p w:rsidR="000178F3" w:rsidRPr="000C3EC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Данное мероприятие планируется осуществить в 2018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0C3EC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0C3EC3" w:rsidTr="004A0269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262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  <w:r w:rsidRPr="000C3EC3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C3EC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C3EC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rPr>
                <w:lang w:eastAsia="en-US"/>
              </w:rPr>
              <w:t>Котельная №11, ул. Свердлова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2,28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2,21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0,07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6258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  <w:r w:rsidRPr="000C3EC3">
              <w:t>4858</w:t>
            </w:r>
          </w:p>
        </w:tc>
      </w:tr>
      <w:tr w:rsidR="000178F3" w:rsidRPr="000C3EC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C3EC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C3EC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C3EC3">
        <w:rPr>
          <w:sz w:val="28"/>
          <w:szCs w:val="28"/>
        </w:rPr>
        <w:t>ИТОГО необходимая проектируемая мощность котельной (с учетом 22% потерь при передаче тепловой энергии и 5% -10% запасом на период аномальных морозов) 2,9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№11, ул. Свердлова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3FDE">
        <w:trPr>
          <w:trHeight w:val="1112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0C3EC3">
              <w:rPr>
                <w:b/>
                <w:szCs w:val="28"/>
              </w:rPr>
              <w:t>,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млн рублей в ценах 2013</w:t>
            </w:r>
          </w:p>
          <w:p w:rsidR="000178F3" w:rsidRPr="000C3EC3" w:rsidRDefault="000178F3" w:rsidP="004A0269">
            <w:pPr>
              <w:jc w:val="center"/>
              <w:rPr>
                <w:b/>
                <w:szCs w:val="28"/>
              </w:rPr>
            </w:pPr>
            <w:r w:rsidRPr="000C3EC3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0,6/0,69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4,7/5,44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2,5/3,03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5,3/6,13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2,5/3,03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0,16/0,19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0,95/1,1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0,45/0,58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6,25/7,23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3,11/3,8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9,36/11,03</w:t>
            </w:r>
          </w:p>
        </w:tc>
      </w:tr>
    </w:tbl>
    <w:p w:rsidR="000178F3" w:rsidRDefault="000178F3" w:rsidP="004A0269">
      <w:pPr>
        <w:ind w:firstLine="708"/>
        <w:jc w:val="center"/>
        <w:rPr>
          <w:b/>
          <w:szCs w:val="28"/>
        </w:rPr>
      </w:pPr>
    </w:p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№11, ул. Свердлова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3FDE">
        <w:trPr>
          <w:trHeight w:val="998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93FDE">
              <w:rPr>
                <w:b/>
                <w:szCs w:val="28"/>
              </w:rPr>
              <w:t>,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млн рублей в ценах 2013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93FDE">
              <w:rPr>
                <w:b/>
                <w:szCs w:val="28"/>
              </w:rPr>
              <w:t>,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млн рублей в ценах 2013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0,45/0,52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2,5/2,89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3,0/3,64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2,95/3,41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3,0/3,64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0,12/0,14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0,53/0,61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0,56/0,68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3,48/4,02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3,68/4,46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7,16/8,48</w:t>
            </w:r>
          </w:p>
        </w:tc>
      </w:tr>
    </w:tbl>
    <w:p w:rsidR="000178F3" w:rsidRPr="00E93FDE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3FDE">
        <w:rPr>
          <w:sz w:val="28"/>
          <w:szCs w:val="28"/>
        </w:rPr>
        <w:t xml:space="preserve">Итого затраты на момент замены оборудования в котельной составят 19,51 млн.рублей. Реконструкция котельной предполагается за счет бюджетного финансирования. </w:t>
      </w:r>
    </w:p>
    <w:p w:rsidR="000178F3" w:rsidRPr="00E93FDE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3FDE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36"/>
        <w:gridCol w:w="3038"/>
        <w:gridCol w:w="977"/>
        <w:gridCol w:w="1280"/>
        <w:gridCol w:w="1280"/>
        <w:gridCol w:w="1280"/>
        <w:gridCol w:w="1280"/>
        <w:gridCol w:w="1280"/>
        <w:gridCol w:w="1280"/>
        <w:gridCol w:w="1280"/>
        <w:gridCol w:w="1275"/>
      </w:tblGrid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93FDE">
              <w:rPr>
                <w:b/>
                <w:bCs/>
                <w:color w:val="000000"/>
                <w:sz w:val="20"/>
                <w:szCs w:val="20"/>
              </w:rPr>
              <w:t>Исходные данные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2019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2027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Тариф на природный газ, руб./куб.м.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10,44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11,48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13,09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13,75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14,27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14,66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15,04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Тариф на электрическую энергию, руб./Гкал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8,05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8,45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8,89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9,34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9,75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10,16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10,47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10,69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10,91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Тариф на холодную воду, руб./куб.м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24,92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27,04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29,26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31,51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33,56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35,54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37,39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39,15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40,99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Тариф на канализацию, руб./куб.м.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21,47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23,29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25,20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27,14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28,91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30,61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32,20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33,72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35,30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Тариф на продажу тепловой энергии, руб. 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3488,30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3784,81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4095,16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4410,49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4697,17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4974,31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5232,97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5478,92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5736,43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Потребление природного газа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850271,7391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Потребление электрической энергии, кВтч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207000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Потребление холодной воды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16193,3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Количество стоков от котельной, куб.м.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809,7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Коэффициент амортизационных отчислений,%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Стоимость котельной,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19510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Отпуск тепловой энергии, Гкал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4858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Численность персонала, чел. (см. вкладку численность)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9338,5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8847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8355,5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7864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7372,5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6881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6389,5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5898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5406,5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Сумма кредита, тыс. 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15608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Процентная ставка, тыс.руб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93FDE">
              <w:rPr>
                <w:b/>
                <w:bCs/>
                <w:color w:val="000000"/>
                <w:sz w:val="20"/>
                <w:szCs w:val="20"/>
              </w:rPr>
              <w:t>Определение эксплуатационных затрат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затрат на топливо,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8032,7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8876,2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9763,8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10583,9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11134,3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11691,0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12135,3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12462,9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12787,0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затрат на водоснабжение,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403,6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437,9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473,8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510,3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543,5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575,5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605,4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633,9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663,7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затрат на канализацию,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23,4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26,1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27,3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28,6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затрат на электроэнергию,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1666,1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1749,4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1840,4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1934,3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2017,4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2102,2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2167,4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2212,9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2259,3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амортизационных отчислений, тыс. руб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491,5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Определение затрат на материалы,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98,3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114,7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123,8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133,7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144,4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156,0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168,5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181,9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Затраты на оплату труда,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1246,5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1346,3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1454,0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1570,3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1695,9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1831,6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1978,1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2136,3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2307,2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8.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Расчет затрат на ремонт,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351,2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379,3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409,6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442,4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477,8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516,0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557,3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601,9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650,0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Расчет цеховых расходов,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403,9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436,2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471,1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508,8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549,5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593,4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640,9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692,2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Расчет общеэксплуатационных расходов,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1014,5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1095,7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1183,3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1278,0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1380,2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1490,6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1609,9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1738,7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1877,8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Прочие затраты,тыс.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273,9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295,8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319,5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345,1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372,7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402,5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434,7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469,4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507,0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Отчисления от ФОТ,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376,5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406,6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439,1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474,2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512,2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553,1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597,4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645,2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696,8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13.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Налог на имущество,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205,4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194,6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183,8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173,0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162,2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151,4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140,6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129,8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118,9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Выплаты по кредиту,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3745,9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3527,4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3308,9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3090,4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2871,9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2653,4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2434,8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2216,3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1997,8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Итого эксплуатационные затраты,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18297,5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19329,5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20438,9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21510,2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22325,4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23177,5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23927,8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24575,4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25259,8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E93FDE">
              <w:rPr>
                <w:b/>
                <w:bCs/>
                <w:color w:val="000000"/>
                <w:sz w:val="20"/>
                <w:szCs w:val="20"/>
              </w:rPr>
              <w:t>Определение прибыли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Выработка тепловой энергии,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16946,2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18386,6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19894,3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21426,2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22818,9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24165,2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25421,8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26616,6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27867,6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Прибыль, тыс. 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-1351,4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-942,9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-544,6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-84,0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493,5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987,7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1494,0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2041,1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2607,8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Налог на прибыль,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98,7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197,5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298,8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408,2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521,6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Чистая прибыль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-1351,4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-942,9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-544,6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-84,0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394,8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790,2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1195,2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1632,9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2086,2</w:t>
            </w:r>
          </w:p>
        </w:tc>
      </w:tr>
      <w:tr w:rsidR="000178F3" w:rsidRPr="00E93FDE" w:rsidTr="00E93FDE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027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Доход от инвестиций, тыс. руб.</w:t>
            </w:r>
          </w:p>
        </w:tc>
        <w:tc>
          <w:tcPr>
            <w:tcW w:w="330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-5253,4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-6196,3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-6740,9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-6825,0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-6430,2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-5640,0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sz w:val="20"/>
                <w:szCs w:val="20"/>
              </w:rPr>
            </w:pPr>
            <w:r w:rsidRPr="00E93FDE">
              <w:rPr>
                <w:sz w:val="20"/>
                <w:szCs w:val="20"/>
              </w:rPr>
              <w:t>-4444,8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-2811,9</w:t>
            </w:r>
          </w:p>
        </w:tc>
        <w:tc>
          <w:tcPr>
            <w:tcW w:w="433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  <w:sz w:val="20"/>
                <w:szCs w:val="20"/>
              </w:rPr>
            </w:pPr>
            <w:r w:rsidRPr="00E93FDE">
              <w:rPr>
                <w:color w:val="000000"/>
                <w:sz w:val="20"/>
                <w:szCs w:val="20"/>
              </w:rPr>
              <w:t>-725,7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7" name="Диаграмма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7"/>
                    <pic:cNvPicPr>
                      <a:picLocks noChangeArrowheads="1"/>
                    </pic:cNvPicPr>
                  </pic:nvPicPr>
                  <pic:blipFill>
                    <a:blip r:embed="rId15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3FDE" w:rsidRDefault="000178F3" w:rsidP="004A0269">
      <w:pPr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  <w:lang w:val="de-DE"/>
        </w:rPr>
        <w:t>IRR</w:t>
      </w:r>
      <w:r w:rsidRPr="00E93FDE">
        <w:rPr>
          <w:sz w:val="28"/>
          <w:szCs w:val="28"/>
        </w:rPr>
        <w:t>данного проекта на 2027 год составляет 8,0%</w:t>
      </w:r>
    </w:p>
    <w:p w:rsidR="000178F3" w:rsidRPr="00E93FDE" w:rsidRDefault="000178F3" w:rsidP="004A0269">
      <w:pPr>
        <w:spacing w:line="276" w:lineRule="auto"/>
        <w:jc w:val="center"/>
        <w:rPr>
          <w:b/>
          <w:sz w:val="28"/>
          <w:szCs w:val="28"/>
          <w:lang w:eastAsia="en-US"/>
        </w:rPr>
      </w:pPr>
    </w:p>
    <w:p w:rsidR="000178F3" w:rsidRPr="005A1429" w:rsidRDefault="000178F3" w:rsidP="005A1429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8" w:name="_Toc365558331"/>
      <w:r w:rsidRPr="005A1429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8. </w:t>
      </w:r>
      <w:r w:rsidRPr="005A1429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№10, 3-я школа</w:t>
      </w:r>
      <w:bookmarkEnd w:id="8"/>
    </w:p>
    <w:p w:rsidR="000178F3" w:rsidRPr="005A1429" w:rsidRDefault="000178F3" w:rsidP="005A1429">
      <w:pPr>
        <w:jc w:val="center"/>
        <w:rPr>
          <w:i/>
          <w:iCs/>
          <w:sz w:val="28"/>
          <w:szCs w:val="28"/>
          <w:lang w:eastAsia="en-US"/>
        </w:rPr>
      </w:pPr>
      <w:r w:rsidRPr="005A1429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  <w:lang w:eastAsia="en-US"/>
        </w:rPr>
        <w:t>В виду того, что котлоагрегаты в котельной №10, 3-я школа были введены в эксплуатацию в 1989 г. и к моменту модернизации выработают свой ресурс (эксплуатируются более 25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3FDE">
        <w:rPr>
          <w:sz w:val="28"/>
          <w:szCs w:val="28"/>
          <w:lang w:eastAsia="en-US"/>
        </w:rPr>
        <w:t xml:space="preserve"> (уста</w:t>
      </w:r>
      <w:r>
        <w:rPr>
          <w:sz w:val="28"/>
          <w:szCs w:val="28"/>
          <w:lang w:eastAsia="en-US"/>
        </w:rPr>
        <w:t xml:space="preserve">новлены котлоагрегаты КВТС-0,5 </w:t>
      </w:r>
      <w:r w:rsidRPr="00E93FDE">
        <w:rPr>
          <w:sz w:val="28"/>
          <w:szCs w:val="28"/>
          <w:lang w:eastAsia="en-US"/>
        </w:rPr>
        <w:t xml:space="preserve">с низким КПД равным 76%), а также ввиду того, что установленная мощность котельной превышает более чем в 7 раз фактически подключенную (что приводит к повышенному потреблению ТЭР-электрической энергии и  природного газа) </w:t>
      </w:r>
      <w:r w:rsidRPr="00E93FDE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E93FDE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93FDE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</w:rPr>
        <w:t>Данное мероприятие планируется осуществить в 2016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Tr="004A0269">
        <w:trPr>
          <w:trHeight w:val="108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Tr="004A0269">
        <w:trPr>
          <w:trHeight w:val="196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  <w:r w:rsidRPr="00E93FDE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3FDE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rPr>
                <w:lang w:eastAsia="en-US"/>
              </w:rPr>
              <w:t>Котельная №10, 3-я школа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0,14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0,14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318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3FDE" w:rsidRDefault="000178F3" w:rsidP="004A0269">
            <w:pPr>
              <w:jc w:val="center"/>
            </w:pPr>
            <w:r w:rsidRPr="00E93FDE">
              <w:t>293</w:t>
            </w:r>
          </w:p>
        </w:tc>
      </w:tr>
      <w:tr w:rsidR="000178F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3FDE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3FDE">
        <w:rPr>
          <w:sz w:val="28"/>
          <w:szCs w:val="28"/>
        </w:rPr>
        <w:t>ИТОГО необходимая проектируемая мощность котельной (с учетом 6% потерь при передаче тепловой энергии и 5% -10% запасом на период аномальных морозов) 0,16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№10, 3-я школа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3FDE">
        <w:trPr>
          <w:trHeight w:val="1113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2015</w:t>
            </w:r>
            <w:r>
              <w:rPr>
                <w:b/>
                <w:szCs w:val="28"/>
              </w:rPr>
              <w:t xml:space="preserve"> г.</w:t>
            </w:r>
            <w:r w:rsidRPr="00E93FDE">
              <w:rPr>
                <w:b/>
                <w:szCs w:val="28"/>
              </w:rPr>
              <w:t>,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млн рублей в ценах 2013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93FDE">
              <w:rPr>
                <w:b/>
                <w:szCs w:val="28"/>
              </w:rPr>
              <w:t>,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млн рублей в ценах 2013</w:t>
            </w:r>
          </w:p>
          <w:p w:rsidR="000178F3" w:rsidRPr="00E93FDE" w:rsidRDefault="000178F3" w:rsidP="004A0269">
            <w:pPr>
              <w:jc w:val="center"/>
              <w:rPr>
                <w:b/>
                <w:szCs w:val="28"/>
              </w:rPr>
            </w:pPr>
            <w:r w:rsidRPr="00E93FDE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0,07/0,08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0,42/0,46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0,22/0,25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0,49/0,54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0,01/0,01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0,09/0,1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0,04/0,05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0,58/0,64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0,27/0,31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0,85/0,95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3FDE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3FDE">
        <w:rPr>
          <w:sz w:val="28"/>
          <w:szCs w:val="28"/>
        </w:rPr>
        <w:t xml:space="preserve">Итого затраты на момент замены оборудования в котельной составят 0,95 млн.рублей. Реконструкция котельной предполагается за счет бюджетного финансирования. </w:t>
      </w:r>
    </w:p>
    <w:p w:rsidR="000178F3" w:rsidRPr="00E93FDE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3FDE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3286"/>
        <w:gridCol w:w="940"/>
        <w:gridCol w:w="1085"/>
        <w:gridCol w:w="1041"/>
        <w:gridCol w:w="958"/>
        <w:gridCol w:w="958"/>
        <w:gridCol w:w="958"/>
        <w:gridCol w:w="958"/>
        <w:gridCol w:w="973"/>
        <w:gridCol w:w="973"/>
        <w:gridCol w:w="973"/>
        <w:gridCol w:w="1008"/>
      </w:tblGrid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111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</w:rPr>
            </w:pPr>
            <w:r w:rsidRPr="00E93FDE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2017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2018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7,63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7,06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20,79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22,87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17,90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2909,34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3200,28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3488,30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43206,5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43206,5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43206,5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39000,0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39000,0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39000,0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976,7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976,7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976,7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48,8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48,8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48,8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950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950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950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293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293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293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515,9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488,7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461,55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434,4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407,25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380,1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352,95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325,8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298,65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271,5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244,35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760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</w:rPr>
            </w:pPr>
            <w:r w:rsidRPr="00E93FDE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329,8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367,7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408,2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451,0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496,1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537,8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565,8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594,1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616,7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633,3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649,8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22,3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24,3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26,4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28,6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30,8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32,8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34,7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36,5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38,2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0,9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1,3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1,4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1,7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275,3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297,8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313,9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329,6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346,7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364,4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380,1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396,1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408,3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416,9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425,7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амортизационных отчислений, тыс. рруб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27,2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27,2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27,2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3,5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4,8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5,2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6,5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460,3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497,1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536,8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579,8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626,2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676,3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730,4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788,8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851,9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920,1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993,7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11,1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15,1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16,3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19,0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20,5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22,2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82,8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89,5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96,6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104,4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112,7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121,7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131,5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142,0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153,3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165,6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178,9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58,1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62,7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67,7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73,2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79,0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85,3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92,2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99,5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107,5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116,1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125,4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</w:rPr>
              <w:t>Прочие затраты,тыс.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15,2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16,4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19,2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22,4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24,1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26,1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28,2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30,4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32,9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139,0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150,1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162,1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175,1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189,1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204,2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220,6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238,2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257,3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277,9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300,1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11,3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8,4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7,8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7,2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6,0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5,4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182,4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171,8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161,1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150,5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139,8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129,2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118,6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107,9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97,3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86,6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1616,1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1728,9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1842,8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1964,0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2094,7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2228,9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2353,7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2486,4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2617,3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2746,9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2809,8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b/>
                <w:bCs/>
                <w:color w:val="000000"/>
              </w:rPr>
            </w:pPr>
            <w:r w:rsidRPr="00E93FDE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852,4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937,7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1022,1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1108,9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1199,9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1292,3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1376,3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1457,5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1533,3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1605,3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1680,8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-763,6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-791,3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-820,7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-855,0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-894,9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-936,6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-977,5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-1028,9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-1084,0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-1141,6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-1129,0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0,0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-763,6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-791,3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-820,7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-855,0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-894,9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-936,6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-977,5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-1028,9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-1084,0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-1141,6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-1129,0</w:t>
            </w:r>
          </w:p>
        </w:tc>
      </w:tr>
      <w:tr w:rsidR="000178F3" w:rsidRPr="00E93FDE" w:rsidTr="00E93FDE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11" w:type="pct"/>
            <w:shd w:val="clear" w:color="auto" w:fill="FFFFFF"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-953,6</w:t>
            </w:r>
          </w:p>
        </w:tc>
        <w:tc>
          <w:tcPr>
            <w:tcW w:w="367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-1744,9</w:t>
            </w:r>
          </w:p>
        </w:tc>
        <w:tc>
          <w:tcPr>
            <w:tcW w:w="352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-2565,6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-3420,6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-4315,5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-5252,1</w:t>
            </w:r>
          </w:p>
        </w:tc>
        <w:tc>
          <w:tcPr>
            <w:tcW w:w="324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</w:pPr>
            <w:r w:rsidRPr="00E93FDE">
              <w:rPr>
                <w:sz w:val="22"/>
                <w:szCs w:val="22"/>
              </w:rPr>
              <w:t>-6229,5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-7258,4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-8342,5</w:t>
            </w:r>
          </w:p>
        </w:tc>
        <w:tc>
          <w:tcPr>
            <w:tcW w:w="329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-9484,1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3FDE" w:rsidRDefault="000178F3" w:rsidP="00E93FDE">
            <w:pPr>
              <w:jc w:val="center"/>
              <w:rPr>
                <w:color w:val="000000"/>
              </w:rPr>
            </w:pPr>
            <w:r w:rsidRPr="00E93FDE">
              <w:rPr>
                <w:color w:val="000000"/>
                <w:sz w:val="22"/>
                <w:szCs w:val="22"/>
              </w:rPr>
              <w:t>-10613,0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8" name="Диаграмма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8"/>
                    <pic:cNvPicPr>
                      <a:picLocks noChangeArrowheads="1"/>
                    </pic:cNvPicPr>
                  </pic:nvPicPr>
                  <pic:blipFill>
                    <a:blip r:embed="rId16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531A9" w:rsidRDefault="000178F3" w:rsidP="00E93FDE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не окупается,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 xml:space="preserve">в противном случаи потребители тепловой энергии могут остаться без отопления и ГВС). </w:t>
      </w:r>
    </w:p>
    <w:p w:rsidR="000178F3" w:rsidRDefault="000178F3" w:rsidP="004A0269">
      <w:pPr>
        <w:spacing w:line="276" w:lineRule="auto"/>
        <w:jc w:val="center"/>
        <w:rPr>
          <w:b/>
          <w:szCs w:val="28"/>
          <w:lang w:eastAsia="en-US"/>
        </w:rPr>
      </w:pPr>
    </w:p>
    <w:p w:rsidR="000178F3" w:rsidRPr="005A1429" w:rsidRDefault="000178F3" w:rsidP="005A1429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9" w:name="_Toc365558332"/>
      <w:r w:rsidRPr="005A1429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9. </w:t>
      </w:r>
      <w:r w:rsidRPr="005A1429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№9, 6-я школа</w:t>
      </w:r>
      <w:bookmarkEnd w:id="9"/>
    </w:p>
    <w:p w:rsidR="000178F3" w:rsidRPr="005A1429" w:rsidRDefault="000178F3" w:rsidP="005A1429">
      <w:pPr>
        <w:jc w:val="center"/>
        <w:rPr>
          <w:i/>
          <w:iCs/>
          <w:sz w:val="28"/>
          <w:szCs w:val="28"/>
          <w:lang w:eastAsia="en-US"/>
        </w:rPr>
      </w:pPr>
      <w:r w:rsidRPr="005A1429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  <w:lang w:eastAsia="en-US"/>
        </w:rPr>
        <w:t>В виду того, что котлоагрегаты в котельной №9, 6-я школа были введены в эксплуатацию в 1989, 2007 г. и к моменту модернизации выработают свой ресурс (эксплуатируются более 14 и 30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3FDE">
        <w:rPr>
          <w:sz w:val="28"/>
          <w:szCs w:val="28"/>
          <w:lang w:eastAsia="en-US"/>
        </w:rPr>
        <w:t xml:space="preserve"> (установлены котлоагрегаты КВТС-0,5  с низким КПД равным 76%), </w:t>
      </w:r>
      <w:r w:rsidRPr="00E93FDE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E93FDE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93FDE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E93FDE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3FDE">
        <w:rPr>
          <w:sz w:val="28"/>
          <w:szCs w:val="28"/>
        </w:rPr>
        <w:t>Данное мероприятие планируется осуществить в 2021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F64893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F64893" w:rsidTr="004A0269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F64893" w:rsidTr="004A0269">
        <w:trPr>
          <w:trHeight w:val="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  <w:r w:rsidRPr="00F64893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F64893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F64893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rPr>
                <w:lang w:eastAsia="en-US"/>
              </w:rPr>
              <w:t>Котельная №9, 6-я школьная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0,36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0,36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737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  <w:r w:rsidRPr="00F64893">
              <w:t>698</w:t>
            </w:r>
          </w:p>
        </w:tc>
      </w:tr>
      <w:tr w:rsidR="000178F3" w:rsidRPr="00F64893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F64893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F6489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F64893">
        <w:rPr>
          <w:sz w:val="28"/>
          <w:szCs w:val="28"/>
        </w:rPr>
        <w:t>ИТОГО необходимая проектируемая мощность котельной (с учетом 3% потерь при передаче тепловой энергии и 5% -10% запасом на период аномальных морозов) 0,39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№9, 6-я школа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F64893">
        <w:trPr>
          <w:trHeight w:val="1113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2020</w:t>
            </w:r>
            <w:r>
              <w:rPr>
                <w:b/>
                <w:szCs w:val="28"/>
              </w:rPr>
              <w:t xml:space="preserve"> г.</w:t>
            </w:r>
            <w:r w:rsidRPr="00F64893">
              <w:rPr>
                <w:b/>
                <w:szCs w:val="28"/>
              </w:rPr>
              <w:t>,</w:t>
            </w:r>
          </w:p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млн рублей в ценах 2013</w:t>
            </w:r>
          </w:p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2021</w:t>
            </w:r>
            <w:r>
              <w:rPr>
                <w:b/>
                <w:szCs w:val="28"/>
              </w:rPr>
              <w:t xml:space="preserve"> г.</w:t>
            </w:r>
            <w:r w:rsidRPr="00F64893">
              <w:rPr>
                <w:b/>
                <w:szCs w:val="28"/>
              </w:rPr>
              <w:t>,</w:t>
            </w:r>
          </w:p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млн рублей в ценах 2013</w:t>
            </w:r>
          </w:p>
          <w:p w:rsidR="000178F3" w:rsidRPr="00F64893" w:rsidRDefault="000178F3" w:rsidP="004A0269">
            <w:pPr>
              <w:jc w:val="center"/>
              <w:rPr>
                <w:b/>
                <w:szCs w:val="28"/>
              </w:rPr>
            </w:pPr>
            <w:r w:rsidRPr="00F64893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0,9/1,24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0,5/0,72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1,0/1,38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0,5/0,72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0,03/0,04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0,18/0,25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0,09/0,14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1,18/1,63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0,62/0,9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1,9/2,53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F6489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F64893">
        <w:rPr>
          <w:sz w:val="28"/>
          <w:szCs w:val="28"/>
        </w:rPr>
        <w:t xml:space="preserve">Итого затраты на момент замены оборудования в котельной составят 2,53 млн.рублей. Реконструкция котельной предполагается за счет бюджетного финансирования. </w:t>
      </w:r>
    </w:p>
    <w:p w:rsidR="000178F3" w:rsidRPr="00F64893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F64893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17"/>
        <w:gridCol w:w="4292"/>
        <w:gridCol w:w="1162"/>
        <w:gridCol w:w="1836"/>
        <w:gridCol w:w="1768"/>
        <w:gridCol w:w="1638"/>
        <w:gridCol w:w="1638"/>
        <w:gridCol w:w="1635"/>
      </w:tblGrid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145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b/>
                <w:bCs/>
                <w:color w:val="000000"/>
              </w:rPr>
            </w:pPr>
            <w:r w:rsidRPr="00F64893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100135,9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100135,8696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100135,8696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100135,8696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100135,8696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100135,8696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59000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59000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59000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59000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59000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59000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2326,7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2326,7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2326,7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2326,7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2326,7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2326,7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116,3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116,3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116,3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116,3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116,3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116,3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5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2530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2530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2530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2530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2530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2530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698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3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1389,85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1316,7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1243,55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1170,4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1097,25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1024,1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b/>
                <w:bCs/>
                <w:color w:val="000000"/>
              </w:rPr>
            </w:pPr>
            <w:r w:rsidRPr="00F64893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1246,463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1311,278887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1376,842832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1429,162859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1467,750256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1505,911763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73,31782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78,08348002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82,69040534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86,99030642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91,07885082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95,35955681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3,157574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3,362816541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3,561222716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3,746406298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3,922487394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4,106844301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551,3154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575,0219563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599,1728785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617,7472377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630,7199297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643,9650482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амортизационных отчисл</w:t>
            </w:r>
            <w:r>
              <w:rPr>
                <w:color w:val="000000"/>
                <w:sz w:val="22"/>
                <w:szCs w:val="22"/>
              </w:rPr>
              <w:t xml:space="preserve">ений, тыс. </w:t>
            </w:r>
            <w:r w:rsidRPr="00F64893">
              <w:rPr>
                <w:color w:val="000000"/>
                <w:sz w:val="22"/>
                <w:szCs w:val="22"/>
              </w:rPr>
              <w:t>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73,15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73,15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73,15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73,15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73,15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73,15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8,778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9,48024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10,2386592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11,05775194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11,94237209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12,89776186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747,9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807,751035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872,3711178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942,1608072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1017,533672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1098,936366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36,432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39,34656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42,4942848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45,89382758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49,56533379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53,53056049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134,6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145,3951863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157,0268012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169,5889453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183,1560609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197,8085458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138,0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149,0481082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160,9719569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173,8497134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187,7576905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202,7783057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</w:rPr>
              <w:t>Прочие затраты,тыс.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48,2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52,06747247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56,23287026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60,73149989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65,59001988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70,83722147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225,9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243,9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263,5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284,5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307,3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331,9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30,5767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28,9674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27,3581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25,7488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24,1395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22,5302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485,76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457,424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429,088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400,752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372,416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344,08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3803,582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3974,317955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4154,655206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4325,112719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4486,017342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4657,770956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b/>
                <w:bCs/>
                <w:color w:val="000000"/>
              </w:rPr>
            </w:pPr>
            <w:r w:rsidRPr="00F64893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3078,522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3278,626122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3472,065063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3652,612446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3824,285231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4004,026637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-725,06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-695,691833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-682,590143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-672,5002727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-661,7321111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</w:pPr>
            <w:r w:rsidRPr="00F64893">
              <w:rPr>
                <w:sz w:val="22"/>
                <w:szCs w:val="22"/>
              </w:rPr>
              <w:t>-653,7443188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0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-725,06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-695,691833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-682,590143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-672,5002727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-661,7321111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-653,7443188</w:t>
            </w:r>
          </w:p>
        </w:tc>
      </w:tr>
      <w:tr w:rsidR="000178F3" w:rsidRPr="00F64893" w:rsidTr="00F64893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51" w:type="pct"/>
            <w:shd w:val="clear" w:color="auto" w:fill="FFFFFF"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-1231,06</w:t>
            </w:r>
          </w:p>
        </w:tc>
        <w:tc>
          <w:tcPr>
            <w:tcW w:w="621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-1926,752014</w:t>
            </w:r>
          </w:p>
        </w:tc>
        <w:tc>
          <w:tcPr>
            <w:tcW w:w="598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-2609,342157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-3281,84243</w:t>
            </w:r>
          </w:p>
        </w:tc>
        <w:tc>
          <w:tcPr>
            <w:tcW w:w="554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-3943,574541</w:t>
            </w:r>
          </w:p>
        </w:tc>
        <w:tc>
          <w:tcPr>
            <w:tcW w:w="553" w:type="pct"/>
            <w:shd w:val="clear" w:color="auto" w:fill="FFFFFF"/>
            <w:noWrap/>
            <w:vAlign w:val="center"/>
          </w:tcPr>
          <w:p w:rsidR="000178F3" w:rsidRPr="00F64893" w:rsidRDefault="000178F3" w:rsidP="00F64893">
            <w:pPr>
              <w:jc w:val="center"/>
              <w:rPr>
                <w:color w:val="000000"/>
              </w:rPr>
            </w:pPr>
            <w:r w:rsidRPr="00F64893">
              <w:rPr>
                <w:color w:val="000000"/>
                <w:sz w:val="22"/>
                <w:szCs w:val="22"/>
              </w:rPr>
              <w:t>-4597,31886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9" name="Диаграмма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иаграмма 9"/>
                    <pic:cNvPicPr>
                      <a:picLocks noChangeArrowheads="1"/>
                    </pic:cNvPicPr>
                  </pic:nvPicPr>
                  <pic:blipFill>
                    <a:blip r:embed="rId17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531A9" w:rsidRDefault="000178F3" w:rsidP="00F64893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не окупается,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 xml:space="preserve">в противном случаи потребители тепловой энергии могут остаться без отопления и ГВС). </w:t>
      </w:r>
    </w:p>
    <w:p w:rsidR="000178F3" w:rsidRDefault="000178F3" w:rsidP="004A0269">
      <w:pPr>
        <w:spacing w:line="276" w:lineRule="auto"/>
        <w:jc w:val="center"/>
        <w:rPr>
          <w:b/>
          <w:szCs w:val="28"/>
        </w:rPr>
      </w:pPr>
    </w:p>
    <w:p w:rsidR="000178F3" w:rsidRPr="00753A17" w:rsidRDefault="000178F3" w:rsidP="00753A17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0" w:name="_Toc365558333"/>
      <w:r>
        <w:rPr>
          <w:rFonts w:ascii="Times New Roman" w:hAnsi="Times New Roman"/>
          <w:sz w:val="28"/>
          <w:szCs w:val="28"/>
        </w:rPr>
        <w:t>7.1.10. </w:t>
      </w:r>
      <w:r w:rsidRPr="00753A17">
        <w:rPr>
          <w:rFonts w:ascii="Times New Roman" w:hAnsi="Times New Roman"/>
          <w:sz w:val="28"/>
          <w:szCs w:val="28"/>
        </w:rPr>
        <w:t>Строительство новой котельной взамен котельной №7, ул. Красина</w:t>
      </w:r>
      <w:bookmarkEnd w:id="10"/>
    </w:p>
    <w:p w:rsidR="000178F3" w:rsidRPr="00753A17" w:rsidRDefault="000178F3" w:rsidP="00753A17">
      <w:pPr>
        <w:jc w:val="center"/>
        <w:rPr>
          <w:i/>
          <w:iCs/>
          <w:sz w:val="28"/>
          <w:szCs w:val="28"/>
          <w:lang w:eastAsia="en-US"/>
        </w:rPr>
      </w:pPr>
      <w:r w:rsidRPr="00753A17">
        <w:rPr>
          <w:i/>
          <w:iCs/>
          <w:sz w:val="28"/>
          <w:szCs w:val="28"/>
          <w:lang w:eastAsia="en-US"/>
        </w:rPr>
        <w:t>Обоснование необходимости строительства:</w:t>
      </w:r>
    </w:p>
    <w:p w:rsidR="000178F3" w:rsidRPr="00463197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463197">
        <w:rPr>
          <w:sz w:val="28"/>
          <w:szCs w:val="28"/>
          <w:lang w:eastAsia="en-US"/>
        </w:rPr>
        <w:t>В виду того, что котлоагрегаты в котельной №7, ул. Красина эксплуатируются с 1983-2003 г. и к настоящему моменту выработали свой ресурс (эксплуатируются более 10-30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463197">
        <w:rPr>
          <w:sz w:val="28"/>
          <w:szCs w:val="28"/>
          <w:lang w:eastAsia="en-US"/>
        </w:rPr>
        <w:t xml:space="preserve"> (установлены котлоагрегаты с низким КПД  равным 80 %) </w:t>
      </w:r>
      <w:r w:rsidRPr="00463197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463197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463197">
        <w:rPr>
          <w:sz w:val="28"/>
          <w:szCs w:val="28"/>
        </w:rPr>
        <w:t>Ввиду того, что здание котельной №7, ул. Красина эксплуатируется более 35 лет (введено 1976 г.), мощность котельной более 4,5 Гкал/ч рекомендуется произвести строительство новой котельной взамен существующей.</w:t>
      </w:r>
    </w:p>
    <w:p w:rsidR="000178F3" w:rsidRPr="00463197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463197">
        <w:rPr>
          <w:sz w:val="28"/>
          <w:szCs w:val="28"/>
        </w:rPr>
        <w:t xml:space="preserve">По мере постройки новой котельной старая котельная будет закрыта. </w:t>
      </w:r>
    </w:p>
    <w:p w:rsidR="000178F3" w:rsidRPr="00463197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463197">
        <w:rPr>
          <w:sz w:val="28"/>
          <w:szCs w:val="28"/>
        </w:rPr>
        <w:t>Подключение вновь вводимой котельной планируется к существующим сетям с их частичной реконструкцией.</w:t>
      </w:r>
    </w:p>
    <w:p w:rsidR="000178F3" w:rsidRPr="00463197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463197">
        <w:rPr>
          <w:sz w:val="28"/>
          <w:szCs w:val="28"/>
        </w:rPr>
        <w:t>Данное мероприятие планируется осуществить в 2015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0"/>
        <w:gridCol w:w="981"/>
        <w:gridCol w:w="1238"/>
        <w:gridCol w:w="878"/>
        <w:gridCol w:w="901"/>
        <w:gridCol w:w="1991"/>
        <w:gridCol w:w="1991"/>
      </w:tblGrid>
      <w:tr w:rsidR="000178F3" w:rsidRPr="00463197" w:rsidTr="00C719E8">
        <w:trPr>
          <w:trHeight w:val="420"/>
        </w:trPr>
        <w:tc>
          <w:tcPr>
            <w:tcW w:w="111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Источник теплоснабжения</w:t>
            </w:r>
          </w:p>
        </w:tc>
        <w:tc>
          <w:tcPr>
            <w:tcW w:w="1944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96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968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463197" w:rsidTr="00C719E8">
        <w:trPr>
          <w:trHeight w:val="75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944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968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463197" w:rsidTr="00C719E8">
        <w:trPr>
          <w:trHeight w:val="163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4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Всего</w:t>
            </w:r>
          </w:p>
        </w:tc>
        <w:tc>
          <w:tcPr>
            <w:tcW w:w="60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Отопл.</w:t>
            </w:r>
          </w:p>
        </w:tc>
        <w:tc>
          <w:tcPr>
            <w:tcW w:w="4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ГВС</w:t>
            </w:r>
          </w:p>
        </w:tc>
        <w:tc>
          <w:tcPr>
            <w:tcW w:w="43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  <w:r w:rsidRPr="00463197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9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463197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463197" w:rsidTr="00C719E8">
        <w:trPr>
          <w:trHeight w:val="1090"/>
        </w:trPr>
        <w:tc>
          <w:tcPr>
            <w:tcW w:w="111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rPr>
                <w:lang w:eastAsia="en-US"/>
              </w:rPr>
              <w:t>Котельная №7, ул. Красина</w:t>
            </w:r>
          </w:p>
        </w:tc>
        <w:tc>
          <w:tcPr>
            <w:tcW w:w="47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3,81</w:t>
            </w:r>
          </w:p>
        </w:tc>
        <w:tc>
          <w:tcPr>
            <w:tcW w:w="602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3,31</w:t>
            </w:r>
          </w:p>
        </w:tc>
        <w:tc>
          <w:tcPr>
            <w:tcW w:w="42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0,5</w:t>
            </w:r>
          </w:p>
        </w:tc>
        <w:tc>
          <w:tcPr>
            <w:tcW w:w="43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-</w:t>
            </w:r>
          </w:p>
        </w:tc>
        <w:tc>
          <w:tcPr>
            <w:tcW w:w="968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8413</w:t>
            </w:r>
          </w:p>
        </w:tc>
        <w:tc>
          <w:tcPr>
            <w:tcW w:w="968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  <w:r w:rsidRPr="00463197">
              <w:t>6926</w:t>
            </w:r>
          </w:p>
        </w:tc>
      </w:tr>
      <w:tr w:rsidR="000178F3" w:rsidRPr="00463197" w:rsidTr="00C719E8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968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  <w:tc>
          <w:tcPr>
            <w:tcW w:w="968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463197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463197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463197">
        <w:rPr>
          <w:sz w:val="28"/>
          <w:szCs w:val="28"/>
        </w:rPr>
        <w:t>ИТОГО необходимая проектируемая мощность котельной (с учетом 17% потерь при передаче тепловой энергии и 5% -10% запасом на период аномальных морозов) 4,6 Гкал/ч.</w:t>
      </w:r>
    </w:p>
    <w:p w:rsidR="000178F3" w:rsidRDefault="000178F3" w:rsidP="004A0269">
      <w:pPr>
        <w:ind w:firstLine="708"/>
        <w:jc w:val="center"/>
        <w:rPr>
          <w:b/>
          <w:szCs w:val="28"/>
        </w:rPr>
      </w:pP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строительство новой котельной №7, ул. Красина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463197">
        <w:trPr>
          <w:trHeight w:val="1000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2014</w:t>
            </w:r>
            <w:r>
              <w:rPr>
                <w:b/>
              </w:rPr>
              <w:t xml:space="preserve"> г.</w:t>
            </w:r>
            <w:r w:rsidRPr="00463197">
              <w:rPr>
                <w:b/>
              </w:rPr>
              <w:t>,</w:t>
            </w:r>
          </w:p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млн рублей в ценах 2013</w:t>
            </w:r>
          </w:p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2015</w:t>
            </w:r>
            <w:r>
              <w:rPr>
                <w:b/>
              </w:rPr>
              <w:t xml:space="preserve"> г.</w:t>
            </w:r>
            <w:r w:rsidRPr="00463197">
              <w:rPr>
                <w:b/>
              </w:rPr>
              <w:t>,</w:t>
            </w:r>
          </w:p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млн рублей в ценах 2013</w:t>
            </w:r>
          </w:p>
          <w:p w:rsidR="000178F3" w:rsidRPr="00463197" w:rsidRDefault="000178F3" w:rsidP="004A0269">
            <w:pPr>
              <w:jc w:val="center"/>
              <w:rPr>
                <w:b/>
              </w:rPr>
            </w:pPr>
            <w:r w:rsidRPr="00463197">
              <w:rPr>
                <w:b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1,1/1,16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11,0/11,57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6,3/6,95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12,1/12,73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6,3/6,95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0,4/0,44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2,2/2,29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1,2/1,33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14,3/15,02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7,9/8,72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22,2/23,74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№7, ул. Красина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463197">
        <w:trPr>
          <w:trHeight w:val="1162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szCs w:val="28"/>
              </w:rPr>
              <w:t xml:space="preserve">(приведены в ценах 2013 года) </w:t>
            </w: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2014</w:t>
            </w:r>
            <w:r>
              <w:rPr>
                <w:b/>
                <w:szCs w:val="28"/>
              </w:rPr>
              <w:t xml:space="preserve"> г.</w:t>
            </w:r>
            <w:r w:rsidRPr="00463197">
              <w:rPr>
                <w:b/>
                <w:szCs w:val="28"/>
              </w:rPr>
              <w:t>,</w:t>
            </w:r>
          </w:p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млн рублей в ценах 2013</w:t>
            </w:r>
          </w:p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2015</w:t>
            </w:r>
            <w:r>
              <w:rPr>
                <w:b/>
                <w:szCs w:val="28"/>
              </w:rPr>
              <w:t xml:space="preserve"> г.</w:t>
            </w:r>
            <w:r w:rsidRPr="00463197">
              <w:rPr>
                <w:b/>
                <w:szCs w:val="28"/>
              </w:rPr>
              <w:t>,</w:t>
            </w:r>
          </w:p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млн рублей в ценах 2013</w:t>
            </w:r>
          </w:p>
          <w:p w:rsidR="000178F3" w:rsidRPr="00463197" w:rsidRDefault="000178F3" w:rsidP="004A0269">
            <w:pPr>
              <w:jc w:val="center"/>
              <w:rPr>
                <w:b/>
                <w:szCs w:val="28"/>
              </w:rPr>
            </w:pPr>
            <w:r w:rsidRPr="00463197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0,5/0,53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3,6/3,79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4,4/4,85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4,1/4,32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4,4/4,85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0,2/0,22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0,74/0,78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0,83/0,91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4,84/5,1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5,43/5,98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10,27/11,08</w:t>
            </w:r>
          </w:p>
        </w:tc>
      </w:tr>
    </w:tbl>
    <w:p w:rsidR="000178F3" w:rsidRPr="00463197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463197">
        <w:rPr>
          <w:sz w:val="28"/>
          <w:szCs w:val="28"/>
        </w:rPr>
        <w:t>Итого затраты на момент замены оборудования в котельной составят 34,82 млн.</w:t>
      </w:r>
      <w:r>
        <w:rPr>
          <w:sz w:val="28"/>
          <w:szCs w:val="28"/>
        </w:rPr>
        <w:t xml:space="preserve"> </w:t>
      </w:r>
      <w:r w:rsidRPr="00463197">
        <w:rPr>
          <w:sz w:val="28"/>
          <w:szCs w:val="28"/>
        </w:rPr>
        <w:t xml:space="preserve">рублей. Реконструкция котельной предполагается за счет бюджетного финансирования. </w:t>
      </w:r>
    </w:p>
    <w:p w:rsidR="000178F3" w:rsidRPr="00463197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463197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1862"/>
        <w:gridCol w:w="783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56"/>
        <w:gridCol w:w="1047"/>
      </w:tblGrid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30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463197">
              <w:rPr>
                <w:b/>
                <w:bCs/>
                <w:color w:val="000000"/>
                <w:sz w:val="16"/>
                <w:szCs w:val="16"/>
              </w:rPr>
              <w:t>Исходные данные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2016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2017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2018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2019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2026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2027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Тариф на природный газ, руб./куб.м.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6,79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7,63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8,51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9,45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10,44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11,48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12,45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13,09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13,75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14,27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14,66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15,04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Тариф на электрическую энергию, руб./Гкал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6,54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7,06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7,64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8,05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8,45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8,89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9,34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9,75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10,16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10,47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10,69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10,91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Тариф на холодную воду, руб./куб.м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18,86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20,79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22,87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24,92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27,04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29,26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31,51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33,56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35,54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37,39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39,15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40,99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Тариф на канализацию, руб./куб.м.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16,25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17,90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19,69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21,47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23,29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25,20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27,14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28,91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30,61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32,20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33,72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35,30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Тариф на продажу тепловой энергии, руб. Гкал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2640,06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2909,34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3200,28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3488,30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3784,81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4095,16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4410,49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4697,17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4974,31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5232,97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5478,92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5736,43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Потребление природного газа котельной, куб.м.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1143070,652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Потребление электрической энергии, кВтч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401000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Потребление холодной воды котельной, куб.м.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23086,7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Количество стоков от котельной, куб.м.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1154,3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Коэффициент амортизационных отчислений,%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Стоимость котельной,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34820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Отпуск тепловой энергии, Гкал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6926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Численность персонала, чел. (см. вкладку численность)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17218,8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16312,5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15406,25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14500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13593,75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12687,5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11781,25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10875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9968,75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9062,5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8156,25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7250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Сумма кредита, тыс. руб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27856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16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Процентная ставка, тыс.руб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463197">
              <w:rPr>
                <w:b/>
                <w:bCs/>
                <w:color w:val="000000"/>
                <w:sz w:val="16"/>
                <w:szCs w:val="16"/>
              </w:rPr>
              <w:t>Определение эксплуатационных затрат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затрат на топливо,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7755,8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8725,3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9728,7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10798,9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11932,8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13126,0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14228,6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14968,5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15716,9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16314,2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16754,7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17190,3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затрат на водоснабжение,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435,5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479,9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527,9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575,4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624,3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675,5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727,5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774,8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820,5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863,2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903,7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946,2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затрат на канализацию,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26,9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29,1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31,3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38,9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40,8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затрат на электроэнергию,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2620,6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2830,2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3062,3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3227,6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3389,0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3565,2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3747,1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3908,2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4072,3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4198,6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4286,8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4376,8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амортизационных отчислений, тыс. руб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906,3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Определение затрат на материалы,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181,3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195,8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211,4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228,3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246,6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266,3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287,6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362,3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391,3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422,6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Затраты на оплату труда,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1054,8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1139,1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1230,3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1328,7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1435,0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1549,8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1673,8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1807,7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1952,3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2108,5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2277,1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2459,3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Расчет затрат на ремонт,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626,8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676,9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731,1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789,5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852,7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920,9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994,6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1074,2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1160,1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1252,9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1353,1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1461,4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9.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Расчет цеховых расходов,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316,4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341,7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369,1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398,6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430,5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464,9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502,1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542,3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585,7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632,5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683,1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737,8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Расчет общеэксплуатационных расходов,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1113,3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1202,3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1298,5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1402,4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1514,6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1635,8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1766,6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1908,0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2060,6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2225,5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2403,5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2595,8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11.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Прочие затраты,тыс.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300,6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324,6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378,7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408,9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441,7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477,0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515,2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556,4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600,9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648,9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700,9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Отчисления от ФОТ,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318,5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344,0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371,5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401,3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433,4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468,0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505,5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545,9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589,6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636,8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687,7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742,7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Налог на имущество,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378,8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358,9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338,9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319,0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299,1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279,1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259,2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239,3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219,3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199,4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179,4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159,5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14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Выплаты по кредиту,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6685,4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6295,5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5905,5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5515,5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5125,5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4735,5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4345,5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3955,6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3565,6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3175,6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Итого эксплуатационные затраты,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22712,7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23841,2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25054,8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26294,9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27625,5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29064,2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30452,7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31489,7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32576,3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33513,6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31514,6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32740,2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463197">
              <w:rPr>
                <w:b/>
                <w:bCs/>
                <w:color w:val="000000"/>
                <w:sz w:val="16"/>
                <w:szCs w:val="16"/>
              </w:rPr>
              <w:t>Определение прибыли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Выработка тепловой энергии,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18285,0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20150,1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22165,1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24160,0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26213,6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28363,1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30547,1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32532,6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34452,0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36243,5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37947,0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39730,5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Прибыль, тыс. 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-4427,7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-3691,1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-2889,6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-2134,9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-1411,9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-701,1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94,3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1042,9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1875,7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2729,9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6432,4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6990,3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3.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Налог на прибыль,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0,0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18,9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208,6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375,1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546,0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1286,5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1398,1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Чистая прибыль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-4427,7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-3691,1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-2889,6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-2134,9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-1411,9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-701,1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75,5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834,3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1500,6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2183,9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5145,9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5592,2</w:t>
            </w:r>
          </w:p>
        </w:tc>
      </w:tr>
      <w:tr w:rsidR="000178F3" w:rsidRPr="00463197" w:rsidTr="00463197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630" w:type="pct"/>
            <w:shd w:val="clear" w:color="auto" w:fill="FFFFFF"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Доход от инвестиций, тыс. руб.</w:t>
            </w:r>
          </w:p>
        </w:tc>
        <w:tc>
          <w:tcPr>
            <w:tcW w:w="265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-11391,7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-15082,7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-17972,4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-20107,3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-21519,2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-22220,3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sz w:val="16"/>
                <w:szCs w:val="16"/>
              </w:rPr>
            </w:pPr>
            <w:r w:rsidRPr="00463197">
              <w:rPr>
                <w:sz w:val="16"/>
                <w:szCs w:val="16"/>
              </w:rPr>
              <w:t>-22144,8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-21310,5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-19809,9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-17626,0</w:t>
            </w:r>
          </w:p>
        </w:tc>
        <w:tc>
          <w:tcPr>
            <w:tcW w:w="357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-12480,1</w:t>
            </w:r>
          </w:p>
        </w:tc>
        <w:tc>
          <w:tcPr>
            <w:tcW w:w="354" w:type="pct"/>
            <w:shd w:val="clear" w:color="auto" w:fill="FFFFFF"/>
            <w:noWrap/>
            <w:vAlign w:val="center"/>
          </w:tcPr>
          <w:p w:rsidR="000178F3" w:rsidRPr="00463197" w:rsidRDefault="000178F3" w:rsidP="00463197">
            <w:pPr>
              <w:jc w:val="center"/>
              <w:rPr>
                <w:color w:val="000000"/>
                <w:sz w:val="16"/>
                <w:szCs w:val="16"/>
              </w:rPr>
            </w:pPr>
            <w:r w:rsidRPr="00463197">
              <w:rPr>
                <w:color w:val="000000"/>
                <w:sz w:val="16"/>
                <w:szCs w:val="16"/>
              </w:rPr>
              <w:t>-6887,9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0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rrowheads="1"/>
                    </pic:cNvPicPr>
                  </pic:nvPicPr>
                  <pic:blipFill>
                    <a:blip r:embed="rId18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531A9" w:rsidRDefault="000178F3" w:rsidP="00463197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окупается</w:t>
      </w:r>
      <w:r>
        <w:rPr>
          <w:sz w:val="28"/>
          <w:szCs w:val="28"/>
        </w:rPr>
        <w:t xml:space="preserve"> более чем за 15 лет</w:t>
      </w:r>
      <w:r w:rsidRPr="00E531A9">
        <w:rPr>
          <w:sz w:val="28"/>
          <w:szCs w:val="28"/>
        </w:rPr>
        <w:t>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>в противном случаи потребители тепловой энергии могут</w:t>
      </w:r>
      <w:r>
        <w:rPr>
          <w:sz w:val="28"/>
          <w:szCs w:val="28"/>
        </w:rPr>
        <w:t xml:space="preserve"> остаться без отопления и ГВС).</w:t>
      </w:r>
    </w:p>
    <w:p w:rsidR="000178F3" w:rsidRDefault="000178F3" w:rsidP="004A0269">
      <w:pPr>
        <w:spacing w:line="276" w:lineRule="auto"/>
        <w:jc w:val="center"/>
        <w:rPr>
          <w:b/>
          <w:szCs w:val="28"/>
          <w:lang w:eastAsia="en-US"/>
        </w:rPr>
      </w:pPr>
    </w:p>
    <w:p w:rsidR="000178F3" w:rsidRPr="00753A17" w:rsidRDefault="000178F3" w:rsidP="00753A17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1" w:name="_Toc365558334"/>
      <w:r>
        <w:rPr>
          <w:rFonts w:ascii="Times New Roman" w:hAnsi="Times New Roman"/>
          <w:sz w:val="28"/>
          <w:szCs w:val="28"/>
        </w:rPr>
        <w:t>7.1.11. </w:t>
      </w:r>
      <w:r w:rsidRPr="00753A17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№6, 8-я школа</w:t>
      </w:r>
      <w:bookmarkEnd w:id="11"/>
    </w:p>
    <w:p w:rsidR="000178F3" w:rsidRPr="00753A17" w:rsidRDefault="000178F3" w:rsidP="00753A17">
      <w:pPr>
        <w:jc w:val="center"/>
        <w:rPr>
          <w:i/>
          <w:iCs/>
          <w:sz w:val="28"/>
          <w:szCs w:val="28"/>
          <w:lang w:eastAsia="en-US"/>
        </w:rPr>
      </w:pPr>
      <w:r w:rsidRPr="00753A17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eastAsia="en-US"/>
        </w:rPr>
        <w:t>В виду того, что котлоагрегаты в котельной №6, 8-я школа были введены в эксплуатацию в 1992, 1997 г. и к моменту модернизации выработают свой ресурс (эксплуатируются более 20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6654">
        <w:rPr>
          <w:sz w:val="28"/>
          <w:szCs w:val="28"/>
          <w:lang w:eastAsia="en-US"/>
        </w:rPr>
        <w:t xml:space="preserve"> (уста</w:t>
      </w:r>
      <w:r>
        <w:rPr>
          <w:sz w:val="28"/>
          <w:szCs w:val="28"/>
          <w:lang w:eastAsia="en-US"/>
        </w:rPr>
        <w:t xml:space="preserve">новлены котлоагрегаты КВТС-0,5 </w:t>
      </w:r>
      <w:r w:rsidRPr="00E96654">
        <w:rPr>
          <w:sz w:val="28"/>
          <w:szCs w:val="28"/>
          <w:lang w:eastAsia="en-US"/>
        </w:rPr>
        <w:t xml:space="preserve">с низким КПД равным 79%), </w:t>
      </w:r>
      <w:r w:rsidRPr="00E96654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E96654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Данное мероприятие планируется осуществить в 2016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E96654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E96654" w:rsidTr="004A0269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2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rPr>
                <w:lang w:eastAsia="en-US"/>
              </w:rPr>
              <w:t>Котельная №6, 8-я школьная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0,32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0,32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635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576</w:t>
            </w:r>
          </w:p>
        </w:tc>
      </w:tr>
      <w:tr w:rsidR="000178F3" w:rsidRPr="00E96654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необходимая проектируемая мощность котельной (с учетом 9% потерь при передаче тепловой энергии и 5% -10% запасом на период аномальных морозов) 0,36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№6, 8-ая школа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6654">
        <w:trPr>
          <w:trHeight w:val="1113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2015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0,9/0,99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0,5/0,58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1,0/1,1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0,5/0,58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0,03/0,03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0,18/0,2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0,09/0,11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1,18/1,3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0,62/72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1,9/2,02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затраты на момент замены оборудования в котельной составят 2,02 млн.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 xml:space="preserve">рублей. Реконструкция котельной предполагается за счет бюджетного финансирования. </w:t>
      </w: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Технико-экономическое обоснование данного мероприятия приведено ниже. Расчет окупаемости котельных приведен с учетом прог</w:t>
      </w:r>
      <w:r>
        <w:rPr>
          <w:sz w:val="28"/>
          <w:szCs w:val="28"/>
        </w:rPr>
        <w:t>нозируемых Минрегионразвития с ростом тарифа до 2030 года.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5"/>
        <w:gridCol w:w="3281"/>
        <w:gridCol w:w="940"/>
        <w:gridCol w:w="1082"/>
        <w:gridCol w:w="1038"/>
        <w:gridCol w:w="955"/>
        <w:gridCol w:w="955"/>
        <w:gridCol w:w="955"/>
        <w:gridCol w:w="955"/>
        <w:gridCol w:w="967"/>
        <w:gridCol w:w="967"/>
        <w:gridCol w:w="1008"/>
        <w:gridCol w:w="1008"/>
      </w:tblGrid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09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2017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2018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7,63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7,06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20,64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22,71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24,75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26,86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29,06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31,30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33,33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35,30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37,13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38,88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40,71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17,90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2909,34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3200,28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3488,30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86277,2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86277,2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86277,2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50500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50500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50500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1920,0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1920,0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1920,0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96,0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96,0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2020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2020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576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576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1109,6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1051,2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992,8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934,4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876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817,6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759,2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700,8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642,4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525,6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1616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658,6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734,3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815,1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900,7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990,7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1074,0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1129,8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1186,3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1231,4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1264,6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1297,5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39,6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47,5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55,8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60,1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64,0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67,8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71,3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74,6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78,2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1,7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1,9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2,9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356,4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385,6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406,5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426,8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449,0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471,9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492,2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512,9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528,7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539,9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551,2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амортизационных отчислений, тыс. руб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58,4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58,4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11,1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629,0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679,3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733,7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792,4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855,8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924,2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998,2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1078,0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1164,3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1257,4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1358,0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21,8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32,1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37,4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113,2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122,3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132,1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142,6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154,0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166,4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179,7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194,0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209,6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226,3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244,4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90,5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97,8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105,6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114,0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123,2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133,0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143,6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155,1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167,5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180,9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195,4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Прочие затраты,тыс.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23,7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37,6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190,0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205,2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221,6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239,3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258,4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279,1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301,4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325,6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351,6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379,7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410,1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24,4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23,1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18,0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16,7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15,4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12,8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11,6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387,8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365,2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342,6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297,3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274,7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252,1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229,5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206,8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184,2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2602,3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2773,5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2948,2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3134,7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3335,8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3539,6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3722,3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3916,0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4104,1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4287,3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4321,6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1675,8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1843,4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2009,3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2180,0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2358,8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2540,4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2705,6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2865,2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3014,2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3155,9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3304,2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-926,5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-930,1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-938,9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-954,7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-977,0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-999,1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-1016,7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-1050,8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-1089,9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-1131,4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-1017,4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0,0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-926,5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-930,1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-938,9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-954,7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-977,0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-999,1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-1016,7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-1050,8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-1089,9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-1131,4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-1017,4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09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1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-1330,5</w:t>
            </w:r>
          </w:p>
        </w:tc>
        <w:tc>
          <w:tcPr>
            <w:tcW w:w="36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-2260,6</w:t>
            </w:r>
          </w:p>
        </w:tc>
        <w:tc>
          <w:tcPr>
            <w:tcW w:w="3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-3199,5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-4154,2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-5131,2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-6130,3</w:t>
            </w:r>
          </w:p>
        </w:tc>
        <w:tc>
          <w:tcPr>
            <w:tcW w:w="32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-7147,0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-8197,7</w:t>
            </w:r>
          </w:p>
        </w:tc>
        <w:tc>
          <w:tcPr>
            <w:tcW w:w="3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-9287,7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-10419,1</w:t>
            </w:r>
          </w:p>
        </w:tc>
        <w:tc>
          <w:tcPr>
            <w:tcW w:w="34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-11436,5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1" name="Рисунок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rrowheads="1"/>
                    </pic:cNvPicPr>
                  </pic:nvPicPr>
                  <pic:blipFill>
                    <a:blip r:embed="rId19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Pr="00E531A9" w:rsidRDefault="000178F3" w:rsidP="00E96654">
      <w:pPr>
        <w:spacing w:line="360" w:lineRule="auto"/>
        <w:ind w:firstLine="708"/>
        <w:jc w:val="both"/>
        <w:rPr>
          <w:sz w:val="28"/>
          <w:szCs w:val="28"/>
        </w:rPr>
      </w:pPr>
      <w:r w:rsidRPr="00E531A9">
        <w:rPr>
          <w:sz w:val="28"/>
          <w:szCs w:val="28"/>
        </w:rPr>
        <w:t>Данное мероприятие не окупается, но его необходимо выполнить для сохранения качественного и над</w:t>
      </w:r>
      <w:r>
        <w:rPr>
          <w:sz w:val="28"/>
          <w:szCs w:val="28"/>
        </w:rPr>
        <w:t>ежного теплоснабжения (</w:t>
      </w:r>
      <w:r w:rsidRPr="00E531A9">
        <w:rPr>
          <w:sz w:val="28"/>
          <w:szCs w:val="28"/>
        </w:rPr>
        <w:t>в противном случа</w:t>
      </w:r>
      <w:r>
        <w:rPr>
          <w:sz w:val="28"/>
          <w:szCs w:val="28"/>
        </w:rPr>
        <w:t>е</w:t>
      </w:r>
      <w:r w:rsidRPr="00E531A9">
        <w:rPr>
          <w:sz w:val="28"/>
          <w:szCs w:val="28"/>
        </w:rPr>
        <w:t xml:space="preserve"> потребители тепловой энергии могут остаться без отопления и ГВС).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753A17" w:rsidRDefault="000178F3" w:rsidP="00753A17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2" w:name="_Toc365558335"/>
      <w:r>
        <w:rPr>
          <w:rFonts w:ascii="Times New Roman" w:hAnsi="Times New Roman"/>
          <w:sz w:val="28"/>
          <w:szCs w:val="28"/>
        </w:rPr>
        <w:t>7.1.12. </w:t>
      </w:r>
      <w:r w:rsidRPr="00753A17">
        <w:rPr>
          <w:rFonts w:ascii="Times New Roman" w:hAnsi="Times New Roman"/>
          <w:sz w:val="28"/>
          <w:szCs w:val="28"/>
        </w:rPr>
        <w:t>Замена установленного оборудования на энергоэффективное в котельной №4, ул. Пушкина</w:t>
      </w:r>
      <w:bookmarkEnd w:id="12"/>
    </w:p>
    <w:p w:rsidR="000178F3" w:rsidRPr="00753A17" w:rsidRDefault="000178F3" w:rsidP="00753A17">
      <w:pPr>
        <w:jc w:val="center"/>
        <w:rPr>
          <w:i/>
          <w:iCs/>
          <w:sz w:val="28"/>
          <w:szCs w:val="28"/>
          <w:lang w:eastAsia="en-US"/>
        </w:rPr>
      </w:pPr>
      <w:r w:rsidRPr="00753A17">
        <w:rPr>
          <w:i/>
          <w:iCs/>
          <w:sz w:val="28"/>
          <w:szCs w:val="28"/>
          <w:lang w:eastAsia="en-US"/>
        </w:rPr>
        <w:t>Обоснование необходимости технического перевооружения: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eastAsia="en-US"/>
        </w:rPr>
        <w:t>В виду того, что котлоагрегаты в котельной №4, ул. Пушкина были введены в эксплуатацию в 1990-2003 г. и к моменту модернизации выработают свой ресурс (эксплуатируются более 15-28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6654">
        <w:rPr>
          <w:sz w:val="28"/>
          <w:szCs w:val="28"/>
          <w:lang w:eastAsia="en-US"/>
        </w:rPr>
        <w:t xml:space="preserve"> (установлены котлоагрегаты КВТС-1,0  с низким КПД равным 80%) </w:t>
      </w:r>
      <w:r w:rsidRPr="00E96654">
        <w:rPr>
          <w:sz w:val="28"/>
          <w:szCs w:val="28"/>
        </w:rPr>
        <w:t xml:space="preserve">необходимо в ближайшее время провести модернизацию котельной.  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В виду того, что данное мероприятие возможно выполнить в течение одного межотопительного периода</w:t>
      </w:r>
      <w:r w:rsidRPr="00E96654">
        <w:rPr>
          <w:b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>предлагается в рамках модернизации котельной произвести замену оборудования.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Данное мероприятие планируется осуществить в 2018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E96654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E96654" w:rsidTr="004A0269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2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rPr>
                <w:lang w:eastAsia="en-US"/>
              </w:rPr>
              <w:t>Котельная №4, ул. Пушкина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1,14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1,14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3070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2528</w:t>
            </w:r>
          </w:p>
        </w:tc>
      </w:tr>
      <w:tr w:rsidR="000178F3" w:rsidRPr="00E96654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необходимая проектируемая мощность котельной (с учетом 18% потерь при передаче тепловой энергии и 5% -10% запасом на период аномальных морозов) 1,41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замену оборудования в котельной №4, ул. Пушкина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6654">
        <w:trPr>
          <w:trHeight w:val="971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0,3/0,35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2,9/3,36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1,7/2,06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3,2/3,71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1,7/2,06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0,6/0,67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0,3/0,39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3,8/4,38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2,1/2,57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5,9/6,95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затраты на момент замены оборудования в котельной составят 6,95 млн.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 xml:space="preserve">рублей. Реконструкция котельной предполагается за </w:t>
      </w:r>
      <w:r>
        <w:rPr>
          <w:sz w:val="28"/>
          <w:szCs w:val="28"/>
        </w:rPr>
        <w:t>счет бюджетного финансирования.</w:t>
      </w: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73"/>
        <w:gridCol w:w="3391"/>
        <w:gridCol w:w="1053"/>
        <w:gridCol w:w="1177"/>
        <w:gridCol w:w="1127"/>
        <w:gridCol w:w="1053"/>
        <w:gridCol w:w="1053"/>
        <w:gridCol w:w="1053"/>
        <w:gridCol w:w="1053"/>
        <w:gridCol w:w="1053"/>
        <w:gridCol w:w="1053"/>
        <w:gridCol w:w="1047"/>
      </w:tblGrid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22,87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3200,28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3488,30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417119,6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120400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8426,7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421,3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6950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2528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3766,8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3568,5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3370,25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3172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2973,75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2775,5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2577,25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2379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2180,75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1982,5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5560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3550,1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3940,6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4354,4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4789,8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5192,2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5462,2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5735,3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5953,2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6114,0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6272,9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192,7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210,0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246,6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265,5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282,8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299,5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315,1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329,9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345,4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14,9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919,4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969,1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1017,6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1070,5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1125,1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1173,4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1222,7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1260,6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1287,1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1314,1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амортизационных отчислений, тыс. руб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198,3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42,8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49,9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53,9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62,9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68,0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73,4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79,3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920,5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994,2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1073,7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1159,6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1252,3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1352,5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1460,7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1577,6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1703,8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1840,1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125,1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135,1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145,9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157,6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170,2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183,8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198,5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214,4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231,6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250,1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276,2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298,2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322,1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375,7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405,8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438,2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511,1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552,0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498,4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538,3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581,4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627,9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678,1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732,3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790,9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854,2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922,5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996,3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Прочие затраты,тыс.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134,6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145,3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157,0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169,5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183,1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197,7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213,5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230,6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249,1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269,0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278,0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300,2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324,3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350,2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378,2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408,5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441,1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476,4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514,5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555,7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82,9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78,5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74,1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69,8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65,4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61,1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56,7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48,0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43,6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1334,4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1256,6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1178,7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1100,9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1023,0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945,2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867,4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789,5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711,7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633,8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8558,5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9116,3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9711,3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10349,0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10972,5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11474,0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11998,7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12477,1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12909,1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13365,5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8090,3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8818,4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9568,0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10352,6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11149,7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11874,5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12575,0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13228,9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13850,7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14501,7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-468,2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-297,9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-143,3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177,2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400,4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576,3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751,9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941,6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1136,1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80,1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115,3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150,4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188,3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227,2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-468,2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-297,9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-143,3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2,9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141,8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320,4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461,1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601,5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753,3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908,9</w:t>
            </w:r>
          </w:p>
        </w:tc>
      </w:tr>
      <w:tr w:rsidR="000178F3" w:rsidRPr="00E96654" w:rsidTr="00E96654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47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-1858,2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-2156,0</w:t>
            </w:r>
          </w:p>
        </w:tc>
        <w:tc>
          <w:tcPr>
            <w:tcW w:w="38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-2299,3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-2296,4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-2154,7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-1834,3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-1373,3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-771,8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-18,5</w:t>
            </w:r>
          </w:p>
        </w:tc>
        <w:tc>
          <w:tcPr>
            <w:tcW w:w="35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890,4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2" name="Рисунок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rrowheads="1"/>
                    </pic:cNvPicPr>
                  </pic:nvPicPr>
                  <pic:blipFill>
                    <a:blip r:embed="rId20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val="de-DE"/>
        </w:rPr>
        <w:t>IRR</w:t>
      </w:r>
      <w:r w:rsidRPr="00E96654">
        <w:rPr>
          <w:sz w:val="28"/>
          <w:szCs w:val="28"/>
        </w:rPr>
        <w:t>данного проекта на 2027 год составляет 14,0%</w:t>
      </w:r>
    </w:p>
    <w:p w:rsidR="000178F3" w:rsidRPr="00E96654" w:rsidRDefault="000178F3" w:rsidP="004A0269">
      <w:pPr>
        <w:spacing w:line="276" w:lineRule="auto"/>
        <w:jc w:val="center"/>
        <w:rPr>
          <w:b/>
          <w:sz w:val="28"/>
          <w:szCs w:val="28"/>
          <w:lang w:eastAsia="en-US"/>
        </w:rPr>
      </w:pPr>
    </w:p>
    <w:p w:rsidR="000178F3" w:rsidRPr="00753A17" w:rsidRDefault="000178F3" w:rsidP="00753A17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3" w:name="_Toc365558336"/>
      <w:r w:rsidRPr="00753A17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13. </w:t>
      </w:r>
      <w:r w:rsidRPr="00753A17">
        <w:rPr>
          <w:rFonts w:ascii="Times New Roman" w:hAnsi="Times New Roman"/>
          <w:sz w:val="28"/>
          <w:szCs w:val="28"/>
        </w:rPr>
        <w:t>Строительство новой котельной взамен котельной №3, ул. Товарная</w:t>
      </w:r>
      <w:bookmarkEnd w:id="13"/>
    </w:p>
    <w:p w:rsidR="000178F3" w:rsidRPr="00653F88" w:rsidRDefault="000178F3" w:rsidP="00653F88">
      <w:pPr>
        <w:jc w:val="center"/>
        <w:rPr>
          <w:i/>
          <w:iCs/>
          <w:sz w:val="28"/>
          <w:szCs w:val="28"/>
          <w:lang w:eastAsia="en-US"/>
        </w:rPr>
      </w:pPr>
      <w:r w:rsidRPr="00653F88">
        <w:rPr>
          <w:i/>
          <w:iCs/>
          <w:sz w:val="28"/>
          <w:szCs w:val="28"/>
          <w:lang w:eastAsia="en-US"/>
        </w:rPr>
        <w:t>Обоснование необходимости строительства: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eastAsia="en-US"/>
        </w:rPr>
        <w:t>В виду того, что котлоагрегаты в котельной №3, ул. Товарная эксплуатируются с 1996-2007 г. и к моменту модернизации выработают свой ресурс (эксплуатируются более 12-23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6654">
        <w:rPr>
          <w:sz w:val="28"/>
          <w:szCs w:val="28"/>
          <w:lang w:eastAsia="en-US"/>
        </w:rPr>
        <w:t xml:space="preserve"> (установлены кот</w:t>
      </w:r>
      <w:r>
        <w:rPr>
          <w:sz w:val="28"/>
          <w:szCs w:val="28"/>
          <w:lang w:eastAsia="en-US"/>
        </w:rPr>
        <w:t xml:space="preserve">лоагрегаты КВТС-1 с низким КПД </w:t>
      </w:r>
      <w:r w:rsidRPr="00E96654">
        <w:rPr>
          <w:sz w:val="28"/>
          <w:szCs w:val="28"/>
          <w:lang w:eastAsia="en-US"/>
        </w:rPr>
        <w:t xml:space="preserve">равным 69-78 %) </w:t>
      </w:r>
      <w:r w:rsidRPr="00E96654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Ввиду того, что здание котельной №3, ул. Товарная эксплуатируется более 35 лет (введено 1978 г.), мощность котельной более 4,0 Гкал/ч рекомендуется произвести строительство новой котельной взамен существующей.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 xml:space="preserve">По мере постройки новой котельной старая котельная будет закрыта. 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Подключение вновь вводимой котельной планируется к существующим сетям с их частичной реконструкцией.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Данное мероприятие планируется осуществить в 2018 году.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344"/>
        <w:gridCol w:w="1006"/>
        <w:gridCol w:w="1266"/>
        <w:gridCol w:w="901"/>
        <w:gridCol w:w="923"/>
        <w:gridCol w:w="1991"/>
        <w:gridCol w:w="1991"/>
      </w:tblGrid>
      <w:tr w:rsidR="000178F3" w:rsidRPr="00E96654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E96654" w:rsidTr="004A0269">
        <w:trPr>
          <w:trHeight w:val="25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26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rPr>
                <w:lang w:eastAsia="en-US"/>
              </w:rPr>
              <w:t>Котельная №4, ул. Товарная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3,42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3,28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0,14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7384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6408</w:t>
            </w:r>
          </w:p>
        </w:tc>
      </w:tr>
      <w:tr w:rsidR="000178F3" w:rsidRPr="00E96654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необходимая проектируемая мощность котельной (с учетом 13% потерь при передаче тепловой энергии и 5% -10% запасом на период аномальных морозов) 4,0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строительство новой котельной №3, ул. Товарная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048"/>
        <w:gridCol w:w="3183"/>
        <w:gridCol w:w="3181"/>
        <w:gridCol w:w="10"/>
      </w:tblGrid>
      <w:tr w:rsidR="000178F3" w:rsidTr="00E96654">
        <w:trPr>
          <w:trHeight w:val="1060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2018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0,9/1,1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9,8/11,9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5,6/7,1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10,7/13,0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5,6/7,1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1,9/2,3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1,1/1,3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12,6/15,3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7,0/8,8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19,6/24,1</w:t>
            </w:r>
          </w:p>
        </w:tc>
      </w:tr>
    </w:tbl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№3, ул. Товарная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048"/>
        <w:gridCol w:w="3183"/>
        <w:gridCol w:w="3181"/>
        <w:gridCol w:w="10"/>
      </w:tblGrid>
      <w:tr w:rsidR="000178F3" w:rsidTr="00E96654">
        <w:trPr>
          <w:trHeight w:val="1084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2018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0,3/0,36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2,2/2,67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2,7/3,43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2,5/3,03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2,7/3,43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0,1/0,13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0,4/0,54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0,5/0,64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2,9/3,57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3,3/4,2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6,2/7,77</w:t>
            </w:r>
          </w:p>
        </w:tc>
      </w:tr>
    </w:tbl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затраты на момент замены оборудования в котельной составят 31,87 млн.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 xml:space="preserve">рублей. Реконструкция котельной предполагается за счет бюджетного финансирования. </w:t>
      </w: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 xml:space="preserve"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</w:t>
      </w:r>
      <w:r>
        <w:rPr>
          <w:sz w:val="28"/>
          <w:szCs w:val="28"/>
        </w:rPr>
        <w:t>индексов роста</w:t>
      </w:r>
      <w:r w:rsidRPr="00E96654">
        <w:rPr>
          <w:sz w:val="28"/>
          <w:szCs w:val="28"/>
        </w:rPr>
        <w:t xml:space="preserve"> тарифа до 2030 года. 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424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17"/>
        <w:gridCol w:w="3405"/>
        <w:gridCol w:w="998"/>
        <w:gridCol w:w="1310"/>
        <w:gridCol w:w="1263"/>
        <w:gridCol w:w="1162"/>
        <w:gridCol w:w="1162"/>
        <w:gridCol w:w="1162"/>
        <w:gridCol w:w="1162"/>
        <w:gridCol w:w="1168"/>
        <w:gridCol w:w="1177"/>
      </w:tblGrid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51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3488,30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1003261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1003260,9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1003260,9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1003260,9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340500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340500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340500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21360,0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21360,0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21360,0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1068,0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1068,0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1068,0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31870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31870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31870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6408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6408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6408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16333,4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15473,7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14614,05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13754,4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12894,75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12035,1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11175,45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10315,8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9456,15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25496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9478,1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10473,3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11520,6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12488,3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13137,7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13794,6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14318,8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14705,4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15087,7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532,4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577,6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625,0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673,1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716,8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759,1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798,6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836,2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875,4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22,9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24,9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34,4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37,7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2740,7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2877,7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3027,3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3181,7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3318,6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3457,9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3565,1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3640,0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3716,4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амортизационных отчислений, тыс. руб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859,7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859,7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859,7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171,9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185,7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200,5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216,6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233,9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252,6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272,8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294,7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318,2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1054,8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1139,1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1230,3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1328,7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1435,0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1549,8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1673,8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1807,7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1952,3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573,7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619,6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669,1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722,6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780,5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842,9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910,3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983,2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1061,8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316,4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341,7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398,6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430,5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464,9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502,1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542,3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585,7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1260,0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1360,8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1469,7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1587,3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1714,3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1851,4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1999,5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2159,5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2332,2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</w:rPr>
              <w:t>Прочие затраты,тыс.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340,2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367,4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396,8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428,6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462,9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499,9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539,9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583,1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629,7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318,5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344,0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371,5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401,3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433,4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468,0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505,5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545,9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589,6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359,3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340,4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321,5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283,7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264,8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245,9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226,9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208,0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6119,0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5762,1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5405,2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5048,2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4691,3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4334,3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3977,4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3620,4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3263,5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24147,6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25274,0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26493,2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27666,2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28528,9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29432,6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30203,7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30840,8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31518,0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b/>
                <w:bCs/>
                <w:color w:val="000000"/>
              </w:rPr>
            </w:pPr>
            <w:r w:rsidRPr="00E96654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22353,0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24253,1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26241,8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28262,4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30099,5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31875,3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33532,9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35108,9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36759,0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-1794,5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-1021,0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-251,4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596,2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1570,6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2442,7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3329,1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4268,1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5241,0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119,2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314,1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488,5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665,8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853,6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1048,2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-1794,5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-1021,0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-251,4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477,0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1256,5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1954,2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2663,3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3414,5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4192,8</w:t>
            </w:r>
          </w:p>
        </w:tc>
      </w:tr>
      <w:tr w:rsidR="000178F3" w:rsidRPr="00E96654" w:rsidTr="00E96654">
        <w:trPr>
          <w:trHeight w:val="20"/>
        </w:trPr>
        <w:tc>
          <w:tcPr>
            <w:tcW w:w="276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51" w:type="pct"/>
            <w:shd w:val="clear" w:color="auto" w:fill="FFFFFF"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3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-8168,5</w:t>
            </w:r>
          </w:p>
        </w:tc>
        <w:tc>
          <w:tcPr>
            <w:tcW w:w="44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-9189,5</w:t>
            </w:r>
          </w:p>
        </w:tc>
        <w:tc>
          <w:tcPr>
            <w:tcW w:w="427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-9440,9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-8963,9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-7707,5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-5753,3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</w:pPr>
            <w:r w:rsidRPr="00E96654">
              <w:rPr>
                <w:sz w:val="22"/>
                <w:szCs w:val="22"/>
              </w:rPr>
              <w:t>-3090,0</w:t>
            </w:r>
          </w:p>
        </w:tc>
        <w:tc>
          <w:tcPr>
            <w:tcW w:w="395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324,5</w:t>
            </w:r>
          </w:p>
        </w:tc>
        <w:tc>
          <w:tcPr>
            <w:tcW w:w="398" w:type="pct"/>
            <w:shd w:val="clear" w:color="auto" w:fill="FFFFFF"/>
            <w:noWrap/>
            <w:vAlign w:val="center"/>
          </w:tcPr>
          <w:p w:rsidR="000178F3" w:rsidRPr="00E96654" w:rsidRDefault="000178F3" w:rsidP="00E96654">
            <w:pPr>
              <w:jc w:val="center"/>
              <w:rPr>
                <w:color w:val="000000"/>
              </w:rPr>
            </w:pPr>
            <w:r w:rsidRPr="00E96654">
              <w:rPr>
                <w:color w:val="000000"/>
                <w:sz w:val="22"/>
                <w:szCs w:val="22"/>
              </w:rPr>
              <w:t>4517,3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3" name="Рисунок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rrowheads="1"/>
                    </pic:cNvPicPr>
                  </pic:nvPicPr>
                  <pic:blipFill>
                    <a:blip r:embed="rId21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val="de-DE"/>
        </w:rPr>
        <w:t>IRR</w:t>
      </w:r>
      <w:r w:rsidRPr="00E96654">
        <w:rPr>
          <w:sz w:val="28"/>
          <w:szCs w:val="28"/>
        </w:rPr>
        <w:t>данного проекта на 2027 год составляет 16,0%</w:t>
      </w:r>
    </w:p>
    <w:p w:rsidR="000178F3" w:rsidRPr="00E96654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Pr="00653F88" w:rsidRDefault="000178F3" w:rsidP="00653F88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4" w:name="_Toc365558337"/>
      <w:r w:rsidRPr="00653F88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14. </w:t>
      </w:r>
      <w:r w:rsidRPr="00653F88">
        <w:rPr>
          <w:rFonts w:ascii="Times New Roman" w:hAnsi="Times New Roman"/>
          <w:sz w:val="28"/>
          <w:szCs w:val="28"/>
        </w:rPr>
        <w:t>Строительство новой котельной взамен котельной №2, ул. Урицкого</w:t>
      </w:r>
      <w:bookmarkEnd w:id="14"/>
    </w:p>
    <w:p w:rsidR="000178F3" w:rsidRPr="00653F88" w:rsidRDefault="000178F3" w:rsidP="00653F88">
      <w:pPr>
        <w:jc w:val="center"/>
        <w:rPr>
          <w:i/>
          <w:iCs/>
          <w:sz w:val="28"/>
          <w:szCs w:val="28"/>
          <w:lang w:eastAsia="en-US"/>
        </w:rPr>
      </w:pPr>
      <w:r w:rsidRPr="00653F88">
        <w:rPr>
          <w:i/>
          <w:iCs/>
          <w:sz w:val="28"/>
          <w:szCs w:val="28"/>
          <w:lang w:eastAsia="en-US"/>
        </w:rPr>
        <w:t>Обоснование необходимости строительства: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  <w:lang w:eastAsia="en-US"/>
        </w:rPr>
        <w:t>В виду того, что котлоагрегаты в котельной №2 ул. Урицкого эксплуатируются с 1999-2005 г. и к моменту модернизации выработают свой ресурс (эксплуатируются более 15-21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96654">
        <w:rPr>
          <w:sz w:val="28"/>
          <w:szCs w:val="28"/>
          <w:lang w:eastAsia="en-US"/>
        </w:rPr>
        <w:t xml:space="preserve"> (установлены котлоагрегаты КВТС-1 с низким КПД  равным 77,7-79,2 %) </w:t>
      </w:r>
      <w:r w:rsidRPr="00E96654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Ввиду того, что здание котельной №2, ул. Урицкого эксплуатируется более 43 лет (введено 1969 г.), мощность котельной порядка 4,0 Гкал/ч рекомендуется произвести строительство новой котельной взамен существующей.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 xml:space="preserve">По мере постройки новой котельной старая котельная будет закрыта. 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Подключение вновь вводимой котельной планируется к существующим сетям с их частичной реконструкцией.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Данное мероприятие планируется осуществить в 2020 году.</w:t>
      </w:r>
    </w:p>
    <w:p w:rsidR="000178F3" w:rsidRPr="00E96654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Cs w:val="28"/>
        </w:rPr>
      </w:pPr>
    </w:p>
    <w:tbl>
      <w:tblPr>
        <w:tblW w:w="5000" w:type="pct"/>
        <w:tblLook w:val="00A0"/>
      </w:tblPr>
      <w:tblGrid>
        <w:gridCol w:w="2242"/>
        <w:gridCol w:w="922"/>
        <w:gridCol w:w="1181"/>
        <w:gridCol w:w="818"/>
        <w:gridCol w:w="841"/>
        <w:gridCol w:w="2138"/>
        <w:gridCol w:w="2138"/>
      </w:tblGrid>
      <w:tr w:rsidR="000178F3" w:rsidRPr="00E96654" w:rsidTr="00E96654">
        <w:trPr>
          <w:trHeight w:val="420"/>
        </w:trPr>
        <w:tc>
          <w:tcPr>
            <w:tcW w:w="109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Источник теплоснабжения</w:t>
            </w:r>
          </w:p>
        </w:tc>
        <w:tc>
          <w:tcPr>
            <w:tcW w:w="1829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104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1040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E96654" w:rsidTr="00E96654">
        <w:trPr>
          <w:trHeight w:val="108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829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E96654">
        <w:trPr>
          <w:trHeight w:val="196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Всего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Отопл.</w:t>
            </w:r>
          </w:p>
        </w:tc>
        <w:tc>
          <w:tcPr>
            <w:tcW w:w="39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ГВС</w:t>
            </w:r>
          </w:p>
        </w:tc>
        <w:tc>
          <w:tcPr>
            <w:tcW w:w="40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  <w:r w:rsidRPr="00E96654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96654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96654" w:rsidTr="00E96654">
        <w:trPr>
          <w:trHeight w:val="1090"/>
        </w:trPr>
        <w:tc>
          <w:tcPr>
            <w:tcW w:w="109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rPr>
                <w:lang w:eastAsia="en-US"/>
              </w:rPr>
              <w:t>Котельная №2, ул. Урицкого</w:t>
            </w:r>
          </w:p>
        </w:tc>
        <w:tc>
          <w:tcPr>
            <w:tcW w:w="44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3,4</w:t>
            </w:r>
          </w:p>
        </w:tc>
        <w:tc>
          <w:tcPr>
            <w:tcW w:w="574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3,4</w:t>
            </w:r>
          </w:p>
        </w:tc>
        <w:tc>
          <w:tcPr>
            <w:tcW w:w="39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40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-</w:t>
            </w: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7582</w:t>
            </w: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  <w:r w:rsidRPr="00E96654">
              <w:t>6613</w:t>
            </w:r>
          </w:p>
        </w:tc>
      </w:tr>
      <w:tr w:rsidR="000178F3" w:rsidRPr="00E96654" w:rsidTr="00E96654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  <w:tc>
          <w:tcPr>
            <w:tcW w:w="1040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96654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необходимая проектируемая мощность котельной (с учетом 13% потерь при передаче тепловой энергии и 5% -10% запасом на период аномальных морозов) 3,9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строительство новой котельной №2, ул. Урицкого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6654">
        <w:trPr>
          <w:trHeight w:val="1060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2019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2020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0,9/1,19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9,8/13,0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5,6/7,74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10,7/14,19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5,6/7,74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0,3/0,41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1,9/2,55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1,1/1,47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12,6/16,74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7,0/9,62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19,6/26,36</w:t>
            </w:r>
          </w:p>
        </w:tc>
      </w:tr>
    </w:tbl>
    <w:p w:rsidR="000178F3" w:rsidRDefault="000178F3" w:rsidP="004A0269">
      <w:pPr>
        <w:ind w:firstLine="708"/>
        <w:jc w:val="center"/>
        <w:rPr>
          <w:b/>
          <w:szCs w:val="28"/>
        </w:rPr>
      </w:pPr>
    </w:p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№2, ул. Урицкого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96654">
        <w:trPr>
          <w:trHeight w:val="1084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2019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2020</w:t>
            </w:r>
            <w:r>
              <w:rPr>
                <w:b/>
                <w:szCs w:val="28"/>
              </w:rPr>
              <w:t xml:space="preserve"> г.</w:t>
            </w:r>
            <w:r w:rsidRPr="00E96654">
              <w:rPr>
                <w:b/>
                <w:szCs w:val="28"/>
              </w:rPr>
              <w:t>,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млн рублей в ценах 2013</w:t>
            </w:r>
          </w:p>
          <w:p w:rsidR="000178F3" w:rsidRPr="00E96654" w:rsidRDefault="000178F3" w:rsidP="004A0269">
            <w:pPr>
              <w:jc w:val="center"/>
              <w:rPr>
                <w:b/>
                <w:szCs w:val="28"/>
              </w:rPr>
            </w:pPr>
            <w:r w:rsidRPr="00E96654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0,4/0,53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2,8/3,71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3,4/4,7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3,2/4,24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3,4/4,7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0,13/0,18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0,58/0,76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0,64/0,88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3,78/5,0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4,17/5,76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7,95/10,76</w:t>
            </w:r>
          </w:p>
        </w:tc>
      </w:tr>
    </w:tbl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Итого затраты на момент замены оборудования в котельной составят 37,12 млн.</w:t>
      </w:r>
      <w:r>
        <w:rPr>
          <w:sz w:val="28"/>
          <w:szCs w:val="28"/>
        </w:rPr>
        <w:t xml:space="preserve"> </w:t>
      </w:r>
      <w:r w:rsidRPr="00E96654">
        <w:rPr>
          <w:sz w:val="28"/>
          <w:szCs w:val="28"/>
        </w:rPr>
        <w:t xml:space="preserve">рублей. Реконструкция котельной предполагается за </w:t>
      </w:r>
      <w:r>
        <w:rPr>
          <w:sz w:val="28"/>
          <w:szCs w:val="28"/>
        </w:rPr>
        <w:t>счет бюджетного финансирования.</w:t>
      </w:r>
    </w:p>
    <w:p w:rsidR="000178F3" w:rsidRPr="00E96654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96654">
        <w:rPr>
          <w:sz w:val="28"/>
          <w:szCs w:val="28"/>
        </w:rPr>
        <w:t>Технико-экономическое обоснование данного мероприятия приведено ниже. Расчет окупаемости котельных приведен с учетом прог</w:t>
      </w:r>
      <w:r>
        <w:rPr>
          <w:sz w:val="28"/>
          <w:szCs w:val="28"/>
        </w:rPr>
        <w:t>нозируемых Минрегионразвития с ростом тарифа до 2030 года.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1468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57"/>
        <w:gridCol w:w="3723"/>
        <w:gridCol w:w="997"/>
        <w:gridCol w:w="1647"/>
        <w:gridCol w:w="1587"/>
        <w:gridCol w:w="1468"/>
        <w:gridCol w:w="1468"/>
        <w:gridCol w:w="1468"/>
        <w:gridCol w:w="1468"/>
      </w:tblGrid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3723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b/>
                <w:bCs/>
                <w:color w:val="000000"/>
              </w:rPr>
            </w:pPr>
            <w:r w:rsidRPr="00EF412B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1030163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1030163,0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1030163,0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1030163,0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1030163,0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1030163,0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1030163,0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330000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330000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330000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330000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330000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330000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330000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22043,3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22043,3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22043,3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22043,3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22043,3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22043,3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22043,3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1102,2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1102,2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1102,2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1102,2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1102,2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1102,2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1102,2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37120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37120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37120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37120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37120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37120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37120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6613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6613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6613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6613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6613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6613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6613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18732,1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17746,2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16760,3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15774,4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14788,5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13802,6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12816,7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29696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b/>
                <w:bCs/>
                <w:color w:val="000000"/>
              </w:rPr>
            </w:pPr>
            <w:r w:rsidRPr="00EF412B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11829,5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12823,2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13490,0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14164,5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14702,7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15099,7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15492,3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645,0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694,6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739,8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783,4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824,2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862,9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903,5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27,8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29,9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35,5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37,2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38,9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2934,0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3083,6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3216,2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3351,3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3455,2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3527,8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3601,8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амортизационных отчислений, тыс. рруб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985,9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985,9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985,9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985,9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985,9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985,9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985,9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197,2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213,0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230,0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248,4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268,3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289,7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312,9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1054,8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1139,1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1230,3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1328,7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1435,0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1549,8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1673,8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668,2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721,6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779,3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841,7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909,0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981,7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1060,3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316,4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341,7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369,1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398,6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430,5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464,9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502,1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1492,7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1612,1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1741,1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1880,4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2030,8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2193,3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2368,7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</w:rPr>
              <w:t>Прочие затраты,тыс.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403,0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435,3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470,1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507,7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548,3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592,2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639,6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318,5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344,0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371,5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401,3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433,4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468,0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505,5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412,1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390,4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368,7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347,0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325,3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303,7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282,0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7127,0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6711,3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6295,6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5879,8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5464,1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5048,3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4632,6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28412,1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29525,8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30319,4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31152,4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31848,1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32405,1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32999,8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b/>
                <w:bCs/>
                <w:color w:val="000000"/>
              </w:rPr>
            </w:pPr>
            <w:r w:rsidRPr="00EF412B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27081,3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29166,6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31062,4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32895,1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34605,6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36232,1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37935,0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-1330,7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-359,2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743,0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1742,7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2757,5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3827,0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4935,2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148,6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348,5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551,5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765,4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987,0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-1330,7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-359,2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594,4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1394,1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2206,0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3061,6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3948,2</w:t>
            </w:r>
          </w:p>
        </w:tc>
      </w:tr>
      <w:tr w:rsidR="000178F3" w:rsidRPr="00EF412B" w:rsidTr="00EF412B">
        <w:trPr>
          <w:trHeight w:val="20"/>
        </w:trPr>
        <w:tc>
          <w:tcPr>
            <w:tcW w:w="85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723" w:type="dxa"/>
            <w:shd w:val="clear" w:color="auto" w:fill="FFFFFF"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99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-8754,7</w:t>
            </w:r>
          </w:p>
        </w:tc>
        <w:tc>
          <w:tcPr>
            <w:tcW w:w="164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-9114,0</w:t>
            </w:r>
          </w:p>
        </w:tc>
        <w:tc>
          <w:tcPr>
            <w:tcW w:w="1587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-8519,6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-7125,4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-4919,4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  <w:rPr>
                <w:color w:val="000000"/>
              </w:rPr>
            </w:pPr>
            <w:r w:rsidRPr="00EF412B">
              <w:rPr>
                <w:color w:val="000000"/>
                <w:sz w:val="22"/>
                <w:szCs w:val="22"/>
              </w:rPr>
              <w:t>-1857,8</w:t>
            </w:r>
          </w:p>
        </w:tc>
        <w:tc>
          <w:tcPr>
            <w:tcW w:w="1468" w:type="dxa"/>
            <w:shd w:val="clear" w:color="auto" w:fill="FFFFFF"/>
            <w:noWrap/>
            <w:vAlign w:val="center"/>
          </w:tcPr>
          <w:p w:rsidR="000178F3" w:rsidRPr="00EF412B" w:rsidRDefault="000178F3" w:rsidP="00EF412B">
            <w:pPr>
              <w:jc w:val="center"/>
            </w:pPr>
            <w:r w:rsidRPr="00EF412B">
              <w:rPr>
                <w:sz w:val="22"/>
                <w:szCs w:val="22"/>
              </w:rPr>
              <w:t>2090,4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42740"/>
            <wp:effectExtent l="19050" t="0" r="0" b="0"/>
            <wp:docPr id="14" name="Рисунок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rrowheads="1"/>
                    </pic:cNvPicPr>
                  </pic:nvPicPr>
                  <pic:blipFill>
                    <a:blip r:embed="rId22"/>
                    <a:srcRect b="-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4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F412B" w:rsidRDefault="000178F3" w:rsidP="004A0269">
      <w:pPr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  <w:lang w:val="de-DE"/>
        </w:rPr>
        <w:t>IRR</w:t>
      </w:r>
      <w:r w:rsidRPr="00EF412B">
        <w:rPr>
          <w:sz w:val="28"/>
          <w:szCs w:val="28"/>
        </w:rPr>
        <w:t>данного проекта на 2027 год составляет 16,0%</w:t>
      </w:r>
    </w:p>
    <w:p w:rsidR="000178F3" w:rsidRPr="00EF412B" w:rsidRDefault="000178F3" w:rsidP="004A0269">
      <w:pPr>
        <w:ind w:firstLine="708"/>
        <w:jc w:val="both"/>
        <w:rPr>
          <w:sz w:val="28"/>
          <w:szCs w:val="28"/>
        </w:rPr>
      </w:pPr>
    </w:p>
    <w:p w:rsidR="000178F3" w:rsidRPr="00653F88" w:rsidRDefault="000178F3" w:rsidP="00653F88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5" w:name="_Toc365558338"/>
      <w:r w:rsidRPr="00653F88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15. </w:t>
      </w:r>
      <w:r w:rsidRPr="00653F88">
        <w:rPr>
          <w:rFonts w:ascii="Times New Roman" w:hAnsi="Times New Roman"/>
          <w:sz w:val="28"/>
          <w:szCs w:val="28"/>
        </w:rPr>
        <w:t>Строительство новой котельной взамен котельной №1, 12-й микрорайон</w:t>
      </w:r>
      <w:bookmarkEnd w:id="15"/>
    </w:p>
    <w:p w:rsidR="000178F3" w:rsidRPr="00653F88" w:rsidRDefault="000178F3" w:rsidP="00653F88">
      <w:pPr>
        <w:jc w:val="center"/>
        <w:rPr>
          <w:i/>
          <w:iCs/>
          <w:sz w:val="28"/>
          <w:szCs w:val="28"/>
          <w:lang w:eastAsia="en-US"/>
        </w:rPr>
      </w:pPr>
      <w:r w:rsidRPr="00653F88">
        <w:rPr>
          <w:i/>
          <w:iCs/>
          <w:sz w:val="28"/>
          <w:szCs w:val="28"/>
          <w:lang w:eastAsia="en-US"/>
        </w:rPr>
        <w:t>Обоснование необходимости строительства:</w:t>
      </w:r>
    </w:p>
    <w:p w:rsidR="000178F3" w:rsidRPr="00EF412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  <w:lang w:eastAsia="en-US"/>
        </w:rPr>
        <w:t>В виду того, что котлоагрегаты в котельной №1 12-й микрорайон эксплуатируются с 1989-2001 г. и к моменту модернизации выработают свой ресурс (эксплуатируются более 15-25 лет), установленное оборудование котельной значительно изношено</w:t>
      </w:r>
      <w:r>
        <w:rPr>
          <w:sz w:val="28"/>
          <w:szCs w:val="28"/>
          <w:lang w:eastAsia="en-US"/>
        </w:rPr>
        <w:t xml:space="preserve"> и не является энергоэффективным</w:t>
      </w:r>
      <w:r w:rsidRPr="00EF412B">
        <w:rPr>
          <w:sz w:val="28"/>
          <w:szCs w:val="28"/>
          <w:lang w:eastAsia="en-US"/>
        </w:rPr>
        <w:t xml:space="preserve"> (установлены котлоагрегаты с низким КПД  равным 76,0-90,0 %) </w:t>
      </w:r>
      <w:r w:rsidRPr="00EF412B">
        <w:rPr>
          <w:sz w:val="28"/>
          <w:szCs w:val="28"/>
        </w:rPr>
        <w:t>необходимо в ближайшее время пр</w:t>
      </w:r>
      <w:r>
        <w:rPr>
          <w:sz w:val="28"/>
          <w:szCs w:val="28"/>
        </w:rPr>
        <w:t>овести модернизацию котельной.</w:t>
      </w:r>
    </w:p>
    <w:p w:rsidR="000178F3" w:rsidRPr="00EF412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Ввиду того, что здание котельной №1, 12-й микрорайн эксплуатируется более 43 лет (введено 1969 г.), мощность котельной более 7,0 Гкал/ч рекомендуется произвести строительство новой котельной взамен существующей.</w:t>
      </w:r>
    </w:p>
    <w:p w:rsidR="000178F3" w:rsidRPr="00EF412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По мере постройки новой котельной старая кот</w:t>
      </w:r>
      <w:r>
        <w:rPr>
          <w:sz w:val="28"/>
          <w:szCs w:val="28"/>
        </w:rPr>
        <w:t>ельная будет закрыта.</w:t>
      </w:r>
    </w:p>
    <w:p w:rsidR="000178F3" w:rsidRPr="00EF412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Подключение вновь вводимой котельной планируется к существующим сетям с их частичной реконструкцией.</w:t>
      </w:r>
    </w:p>
    <w:p w:rsidR="000178F3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Данное мероприятие планируется осуществить в 2018 году.</w:t>
      </w:r>
    </w:p>
    <w:p w:rsidR="000178F3" w:rsidRPr="00EF412B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EF412B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EF412B" w:rsidTr="004A0269">
        <w:trPr>
          <w:trHeight w:val="21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F412B" w:rsidTr="004A0269">
        <w:trPr>
          <w:trHeight w:val="121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  <w:r w:rsidRPr="00EF412B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EF412B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EF412B" w:rsidTr="004A0269">
        <w:trPr>
          <w:trHeight w:val="1090"/>
        </w:trPr>
        <w:tc>
          <w:tcPr>
            <w:tcW w:w="115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rPr>
                <w:lang w:eastAsia="en-US"/>
              </w:rPr>
              <w:t>Котельная №1, 12-й микрорайон</w:t>
            </w:r>
          </w:p>
        </w:tc>
        <w:tc>
          <w:tcPr>
            <w:tcW w:w="50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6,69</w:t>
            </w:r>
          </w:p>
        </w:tc>
        <w:tc>
          <w:tcPr>
            <w:tcW w:w="63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6,02</w:t>
            </w:r>
          </w:p>
        </w:tc>
        <w:tc>
          <w:tcPr>
            <w:tcW w:w="457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0,67</w:t>
            </w:r>
          </w:p>
        </w:tc>
        <w:tc>
          <w:tcPr>
            <w:tcW w:w="46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-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21099</w:t>
            </w: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  <w:r w:rsidRPr="00EF412B">
              <w:t>17269</w:t>
            </w:r>
          </w:p>
        </w:tc>
      </w:tr>
      <w:tr w:rsidR="000178F3" w:rsidRPr="00EF412B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EF412B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EF412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ИТОГО необходимая проектируемая мощность котельной (с учетом 18% потерь при передаче тепловой энергии и 5% -10% запасом на период аномальных морозов) 8,3 Гкал/ч.</w:t>
      </w: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строительство новой котельной №1, 12-й микрорайон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F412B">
        <w:trPr>
          <w:trHeight w:val="1113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F412B">
              <w:rPr>
                <w:b/>
                <w:szCs w:val="28"/>
              </w:rPr>
              <w:t>,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млн рублей в ценах 2013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F412B">
              <w:rPr>
                <w:b/>
                <w:szCs w:val="28"/>
              </w:rPr>
              <w:t>,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млн рублей в ценах 2013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1,9/2,2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18,9/21,9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11,6/14,1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20,8/24,1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11,6/14,1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0,6/0,7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3,7/4,3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2,2/2,7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24,5/26,2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14,4/17,5</w:t>
            </w:r>
          </w:p>
        </w:tc>
      </w:tr>
      <w:tr w:rsidR="000178F3" w:rsidTr="004A0269">
        <w:trPr>
          <w:gridAfter w:val="1"/>
          <w:wAfter w:w="5" w:type="pct"/>
          <w:trHeight w:val="421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38,9/43,7</w:t>
            </w: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№1, 12-й микрорайон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EF412B">
        <w:trPr>
          <w:trHeight w:val="1122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2016</w:t>
            </w:r>
            <w:r>
              <w:rPr>
                <w:b/>
                <w:szCs w:val="28"/>
              </w:rPr>
              <w:t xml:space="preserve"> г.</w:t>
            </w:r>
            <w:r w:rsidRPr="00EF412B">
              <w:rPr>
                <w:b/>
                <w:szCs w:val="28"/>
              </w:rPr>
              <w:t>,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млн рублей в ценах 2013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2017</w:t>
            </w:r>
            <w:r>
              <w:rPr>
                <w:b/>
                <w:szCs w:val="28"/>
              </w:rPr>
              <w:t xml:space="preserve"> г.</w:t>
            </w:r>
            <w:r w:rsidRPr="00EF412B">
              <w:rPr>
                <w:b/>
                <w:szCs w:val="28"/>
              </w:rPr>
              <w:t>,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млн рублей в ценах 2013</w:t>
            </w:r>
          </w:p>
          <w:p w:rsidR="000178F3" w:rsidRPr="00EF412B" w:rsidRDefault="000178F3" w:rsidP="004A0269">
            <w:pPr>
              <w:jc w:val="center"/>
              <w:rPr>
                <w:b/>
                <w:szCs w:val="28"/>
              </w:rPr>
            </w:pPr>
            <w:r w:rsidRPr="00EF412B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1,0/1,16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7,3/8,45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9,1/11,04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8,3/9,61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9,1/11,04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0,3/0,36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1,5/1,73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1,7/2,05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9,8/11,34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11,1/13,45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20,9/24,79</w:t>
            </w:r>
          </w:p>
        </w:tc>
      </w:tr>
    </w:tbl>
    <w:p w:rsidR="000178F3" w:rsidRPr="00EF412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Итого затраты на момент замены оборудования в котельной составят 68,49 млн.</w:t>
      </w:r>
      <w:r>
        <w:rPr>
          <w:sz w:val="28"/>
          <w:szCs w:val="28"/>
        </w:rPr>
        <w:t xml:space="preserve"> </w:t>
      </w:r>
      <w:r w:rsidRPr="00EF412B">
        <w:rPr>
          <w:sz w:val="28"/>
          <w:szCs w:val="28"/>
        </w:rPr>
        <w:t xml:space="preserve">рублей. Реконструкция котельной предполагается за </w:t>
      </w:r>
      <w:r>
        <w:rPr>
          <w:sz w:val="28"/>
          <w:szCs w:val="28"/>
        </w:rPr>
        <w:t>счет бюджетного финансирования.</w:t>
      </w:r>
    </w:p>
    <w:p w:rsidR="000178F3" w:rsidRPr="00EF412B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EF412B">
        <w:rPr>
          <w:sz w:val="28"/>
          <w:szCs w:val="28"/>
        </w:rPr>
        <w:t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</w:t>
      </w:r>
      <w:r>
        <w:rPr>
          <w:sz w:val="28"/>
          <w:szCs w:val="28"/>
        </w:rPr>
        <w:t xml:space="preserve"> с  ростом тарифа до 2030 года.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75"/>
        <w:gridCol w:w="2494"/>
        <w:gridCol w:w="1162"/>
        <w:gridCol w:w="1162"/>
        <w:gridCol w:w="1162"/>
        <w:gridCol w:w="1162"/>
        <w:gridCol w:w="1162"/>
        <w:gridCol w:w="1162"/>
        <w:gridCol w:w="1162"/>
        <w:gridCol w:w="1162"/>
        <w:gridCol w:w="1162"/>
        <w:gridCol w:w="1159"/>
      </w:tblGrid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84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</w:rPr>
            </w:pPr>
            <w:r w:rsidRPr="000768BD">
              <w:rPr>
                <w:b/>
                <w:bCs/>
                <w:color w:val="000000"/>
                <w:sz w:val="22"/>
                <w:szCs w:val="22"/>
              </w:rPr>
              <w:t>Исходные данные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2018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2019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2027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Тариф на природный газ, руб./куб.м.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11,48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12,45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14,27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14,66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15,04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Тариф на электрическую энергию, руб./Гкал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8,05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8,45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9,34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10,16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10,69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10,91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Тариф на холодную воду, руб./куб.м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22,87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29,26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31,51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33,56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35,54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37,39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39,15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40,99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Тариф на канализацию, руб./куб.м.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19,69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21,47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23,29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25,20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27,14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28,91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30,61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32,20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33,72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35,30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Тариф на продажу тепловой энергии, руб. 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3200,28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3488,30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3784,81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4095,16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4410,49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4697,17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4974,31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5232,97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5478,92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5736,43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Потребление природного газа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2866712,0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Потребление электрической энергии, кВтч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737800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Потребление холодной воды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57563,3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Количество стоков от котельной, куб.м.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2878,2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Коэффициент амортизационных отчислений,%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Стоимость котельной,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68490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Отпуск тепловой энергии, Гкал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17269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Численность персонала, чел. (см. вкладку численность)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34022,35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32231,7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30441,05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28650,4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26859,75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25069,1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23278,45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21487,8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19697,15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17906,5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Сумма кредита, тыс. 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54792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Процентная ставка, тыс.руб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</w:rPr>
            </w:pPr>
            <w:r w:rsidRPr="000768BD">
              <w:rPr>
                <w:b/>
                <w:bCs/>
                <w:color w:val="000000"/>
                <w:sz w:val="22"/>
                <w:szCs w:val="22"/>
              </w:rPr>
              <w:t>Определение эксплуатационных затрат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затрат на топливо,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24398,7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27082,5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29926,2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32918,8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35684,0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37539,6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39416,6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40914,4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42019,1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43111,6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затрат на водоснабжение,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1316,2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1434,7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1556,6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1684,2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1813,9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1931,8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2045,8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2152,2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2253,4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2359,3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затрат на канализацию,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56,7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61,8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67,0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72,5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83,2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97,0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101,6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затрат на электроэнергию,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5634,3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5938,5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6235,5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6559,7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6894,2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7190,7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7492,7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7725,0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7887,2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8052,8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амортизационных отчислений, тыс. рруб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1790,7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Определение затрат на материалы,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358,1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386,8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417,7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451,1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487,2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526,2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568,3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613,8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662,9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715,9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Затраты на оплату труда,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1687,6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1822,6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1968,4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2125,9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2296,0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2479,7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2678,0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2892,3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3123,6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3373,5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</w:rPr>
              <w:t>Расчет затрат на ремонт,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1232,8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1331,4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1438,0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1553,0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1677,2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1811,4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1956,3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2112,8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2281,9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2464,4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Расчет цеховых расходов,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506,3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546,8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590,5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637,8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688,8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743,9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803,4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867,7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937,1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1012,1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</w:rPr>
              <w:t>Расчет общеэксплуатационных расходов,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2958,5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3195,2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3450,8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3726,9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4025,0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4347,0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4694,8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5070,4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5476,0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5914,1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</w:rPr>
              <w:t>Прочие затраты,тыс.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798,8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862,7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931,7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1006,3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1086,8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1173,7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1267,6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1369,0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1478,5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1596,8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Отчисления от ФОТ,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509,7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550,4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594,5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642,0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693,4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748,9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808,8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873,5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943,3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1018,8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Налог на имущество,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748,5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709,1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669,7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630,3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590,9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551,5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512,1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472,7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433,3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393,9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Выплаты по кредиту,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13150,1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12383,0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11615,9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10848,8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10081,7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9314,6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8547,6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7780,5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7013,4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6246,3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Итого эксплуатационные затраты,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55146,9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58096,2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61253,2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64648,0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67888,0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70232,9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72670,7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74727,5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76397,4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78151,8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</w:rPr>
            </w:pPr>
            <w:r w:rsidRPr="000768BD">
              <w:rPr>
                <w:b/>
                <w:bCs/>
                <w:color w:val="000000"/>
                <w:sz w:val="22"/>
                <w:szCs w:val="22"/>
              </w:rPr>
              <w:t>Определение прибыли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Выработка тепловой энергии,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55265,6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60239,5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65359,9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70719,4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76164,8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81115,5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85901,3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90368,1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94615,4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99062,4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Прибыль, тыс. 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118,7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2143,3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4106,7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6071,3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8276,8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10882,6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13230,6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15640,7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18218,1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20910,6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Налог на прибыль,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23,7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428,7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821,3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1214,3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1655,4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2176,5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2646,1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3128,1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3643,6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4182,1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95,0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1714,6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3285,3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4857,1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6621,4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8706,1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10584,4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12512,5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14574,5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16728,5</w:t>
            </w:r>
          </w:p>
        </w:tc>
      </w:tr>
      <w:tr w:rsidR="000178F3" w:rsidRPr="000768BD" w:rsidTr="000768BD">
        <w:trPr>
          <w:trHeight w:val="20"/>
        </w:trPr>
        <w:tc>
          <w:tcPr>
            <w:tcW w:w="22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43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Доход от инвестиций, тыс. руб.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-13603,0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-11888,4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-8603,1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-3746,0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2875,4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11581,5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</w:pPr>
            <w:r w:rsidRPr="000768BD">
              <w:rPr>
                <w:sz w:val="22"/>
                <w:szCs w:val="22"/>
              </w:rPr>
              <w:t>22165,9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34678,4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49252,9</w:t>
            </w:r>
          </w:p>
        </w:tc>
        <w:tc>
          <w:tcPr>
            <w:tcW w:w="393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</w:rPr>
            </w:pPr>
            <w:r w:rsidRPr="000768BD">
              <w:rPr>
                <w:color w:val="000000"/>
                <w:sz w:val="22"/>
                <w:szCs w:val="22"/>
              </w:rPr>
              <w:t>65981,4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086860"/>
            <wp:effectExtent l="19050" t="0" r="0" b="0"/>
            <wp:docPr id="15" name="Рисунок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08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768BD" w:rsidRDefault="000178F3" w:rsidP="004A0269">
      <w:pPr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  <w:lang w:val="de-DE"/>
        </w:rPr>
        <w:t>IRR</w:t>
      </w:r>
      <w:r w:rsidRPr="000768BD">
        <w:rPr>
          <w:sz w:val="28"/>
          <w:szCs w:val="28"/>
        </w:rPr>
        <w:t>данного проекта на 2027 год составляет 39,0%</w:t>
      </w:r>
    </w:p>
    <w:p w:rsidR="000178F3" w:rsidRPr="000768BD" w:rsidRDefault="000178F3" w:rsidP="004A0269">
      <w:pPr>
        <w:spacing w:after="200" w:line="276" w:lineRule="auto"/>
        <w:rPr>
          <w:sz w:val="28"/>
          <w:szCs w:val="28"/>
        </w:rPr>
      </w:pPr>
    </w:p>
    <w:p w:rsidR="000178F3" w:rsidRPr="00796A6C" w:rsidRDefault="000178F3" w:rsidP="00796A6C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6" w:name="_Toc365558339"/>
      <w:r w:rsidRPr="00796A6C">
        <w:rPr>
          <w:rFonts w:ascii="Times New Roman" w:hAnsi="Times New Roman"/>
          <w:sz w:val="28"/>
          <w:szCs w:val="28"/>
        </w:rPr>
        <w:t>7.1.</w:t>
      </w:r>
      <w:r>
        <w:rPr>
          <w:rFonts w:ascii="Times New Roman" w:hAnsi="Times New Roman"/>
          <w:sz w:val="28"/>
          <w:szCs w:val="28"/>
        </w:rPr>
        <w:t>16. </w:t>
      </w:r>
      <w:r w:rsidRPr="00796A6C">
        <w:rPr>
          <w:rFonts w:ascii="Times New Roman" w:hAnsi="Times New Roman"/>
          <w:sz w:val="28"/>
          <w:szCs w:val="28"/>
        </w:rPr>
        <w:t>Строительство новой котельной взамен ведомственной котельной РААЗ</w:t>
      </w:r>
      <w:bookmarkEnd w:id="16"/>
    </w:p>
    <w:p w:rsidR="000178F3" w:rsidRPr="00796A6C" w:rsidRDefault="000178F3" w:rsidP="00796A6C">
      <w:pPr>
        <w:jc w:val="center"/>
        <w:rPr>
          <w:i/>
          <w:iCs/>
          <w:sz w:val="28"/>
          <w:szCs w:val="28"/>
          <w:lang w:eastAsia="en-US"/>
        </w:rPr>
      </w:pPr>
      <w:r w:rsidRPr="00796A6C">
        <w:rPr>
          <w:i/>
          <w:iCs/>
          <w:sz w:val="28"/>
          <w:szCs w:val="28"/>
          <w:lang w:eastAsia="en-US"/>
        </w:rPr>
        <w:t>Обоснование необходимости строительства: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  <w:lang w:eastAsia="en-US"/>
        </w:rPr>
      </w:pPr>
      <w:r w:rsidRPr="000768BD">
        <w:rPr>
          <w:sz w:val="28"/>
          <w:szCs w:val="28"/>
          <w:lang w:eastAsia="en-US"/>
        </w:rPr>
        <w:t>В настоящий момент ОАО «РААЗ АМО ЗИЛ» находится на стадии банкротства. Данное обстоятельство может привести к прекращению теплоснабжения населения в отопительный период, а также по причине того, что на сегодняшний день теплоснабжения микрорайонов является не качественным (не поддерживается температурный график, отсутствует циркуляция сетевой воды и перепад давлений)</w:t>
      </w:r>
      <w:r w:rsidRPr="000768BD">
        <w:rPr>
          <w:sz w:val="28"/>
          <w:szCs w:val="28"/>
        </w:rPr>
        <w:t xml:space="preserve"> необходимо в ближайшее время провести модернизацию котельной</w:t>
      </w:r>
      <w:r w:rsidRPr="000768BD">
        <w:rPr>
          <w:sz w:val="28"/>
          <w:szCs w:val="28"/>
          <w:lang w:eastAsia="en-US"/>
        </w:rPr>
        <w:t xml:space="preserve">. 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  <w:lang w:eastAsia="en-US"/>
        </w:rPr>
        <w:t>Причиной не соблюдения качественного теплоснабжения является то, что котельная РААЗ была введена в эксплуатацию в 1959г. и к настоящему моменту выработала свой ресурс (эксплуатируется более 50 лет), установленное оборудование котельной значительно изношено, а также ввиду того, что установленная мощность котельной превышает более чем в 4 раза фактически подключенную (что приводит к повышенному потреблению ТЭР-электрической энергии и  природного газа)</w:t>
      </w:r>
      <w:r>
        <w:rPr>
          <w:sz w:val="28"/>
          <w:szCs w:val="28"/>
        </w:rPr>
        <w:t>.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Ввиду того, что котельная РААЗ имеет значительную мощность, ее быстрая реконструкция менее чем за 1 отопительный сезон не представляется возможной. В данном случае предлагается строительство пяти новых котельных, покрывающих полную нагрузку существующих потребителей. Четыре из новых котельных будут небольшой мощности. Новые котельные будут установлены по следующим адресам: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 xml:space="preserve">1. 5-7 Мичуринский переулок, 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2. ул. Мичурина,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3. Школа №4,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4. ЦТП-9,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5. ЦТП-4.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 xml:space="preserve">По мере постройки новых котельных теплоснабжение от старой котельной будет приостановлено. 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Подключение вновь вводимой котельной планируется к существующим сетям с их частичной реконструкцией.</w:t>
      </w:r>
    </w:p>
    <w:p w:rsidR="000178F3" w:rsidRPr="000768BD" w:rsidRDefault="000178F3" w:rsidP="004A0269">
      <w:pPr>
        <w:shd w:val="clear" w:color="auto" w:fill="FFFFFF"/>
        <w:spacing w:line="288" w:lineRule="auto"/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Данное мероприятие планируется осуществить в 2015 году.</w:t>
      </w:r>
    </w:p>
    <w:tbl>
      <w:tblPr>
        <w:tblW w:w="5000" w:type="pct"/>
        <w:tblLook w:val="00A0"/>
      </w:tblPr>
      <w:tblGrid>
        <w:gridCol w:w="2301"/>
        <w:gridCol w:w="981"/>
        <w:gridCol w:w="1238"/>
        <w:gridCol w:w="878"/>
        <w:gridCol w:w="900"/>
        <w:gridCol w:w="1991"/>
        <w:gridCol w:w="1991"/>
      </w:tblGrid>
      <w:tr w:rsidR="000178F3" w:rsidRPr="000768BD" w:rsidTr="004A0269">
        <w:trPr>
          <w:trHeight w:val="420"/>
        </w:trPr>
        <w:tc>
          <w:tcPr>
            <w:tcW w:w="11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Источник теплоснабжения</w:t>
            </w: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Нагрузка котельной Гкал/час</w:t>
            </w:r>
          </w:p>
        </w:tc>
        <w:tc>
          <w:tcPr>
            <w:tcW w:w="892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Выработка тепловой энергии котельной (статистические данные), Гкал/год</w:t>
            </w:r>
          </w:p>
        </w:tc>
        <w:tc>
          <w:tcPr>
            <w:tcW w:w="892" w:type="pc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Отпуск  тепловой энергии из сети (статистические данные), Гкал/год</w:t>
            </w:r>
          </w:p>
        </w:tc>
      </w:tr>
      <w:tr w:rsidR="000178F3" w:rsidRPr="000768BD" w:rsidTr="004A0269">
        <w:trPr>
          <w:trHeight w:val="181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2066" w:type="pct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Подключенная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nil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768BD" w:rsidTr="004A0269">
        <w:trPr>
          <w:trHeight w:val="10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Всего</w:t>
            </w:r>
          </w:p>
        </w:tc>
        <w:tc>
          <w:tcPr>
            <w:tcW w:w="63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Отопл.</w:t>
            </w:r>
          </w:p>
        </w:tc>
        <w:tc>
          <w:tcPr>
            <w:tcW w:w="45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ГВС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  <w:r w:rsidRPr="000768BD">
              <w:rPr>
                <w:b/>
                <w:bCs/>
              </w:rPr>
              <w:t>вент.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  <w:tc>
          <w:tcPr>
            <w:tcW w:w="892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b/>
                <w:bCs/>
              </w:rPr>
            </w:pPr>
          </w:p>
        </w:tc>
      </w:tr>
      <w:tr w:rsidR="000178F3" w:rsidRPr="000768BD" w:rsidTr="004A0269">
        <w:trPr>
          <w:trHeight w:val="1090"/>
        </w:trPr>
        <w:tc>
          <w:tcPr>
            <w:tcW w:w="1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rPr>
                <w:lang w:eastAsia="en-US"/>
              </w:rPr>
              <w:t>ЦТП-4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33,907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30,165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3,742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-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95578,7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83111,9</w:t>
            </w:r>
          </w:p>
        </w:tc>
      </w:tr>
      <w:tr w:rsidR="000178F3" w:rsidRPr="000768BD" w:rsidTr="004A0269">
        <w:trPr>
          <w:trHeight w:val="1090"/>
        </w:trPr>
        <w:tc>
          <w:tcPr>
            <w:tcW w:w="115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lang w:eastAsia="en-US"/>
              </w:rPr>
            </w:pPr>
            <w:r w:rsidRPr="000768BD">
              <w:rPr>
                <w:lang w:eastAsia="en-US"/>
              </w:rPr>
              <w:t>5-7 Мичуринский переулок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0,036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0,036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-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92,6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80,53</w:t>
            </w:r>
          </w:p>
        </w:tc>
      </w:tr>
      <w:tr w:rsidR="000178F3" w:rsidRPr="000768BD" w:rsidTr="004A0269">
        <w:trPr>
          <w:trHeight w:val="1090"/>
        </w:trPr>
        <w:tc>
          <w:tcPr>
            <w:tcW w:w="115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lang w:eastAsia="en-US"/>
              </w:rPr>
            </w:pPr>
            <w:r w:rsidRPr="000768BD">
              <w:rPr>
                <w:lang w:eastAsia="en-US"/>
              </w:rPr>
              <w:t>Ул. Мичурина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1,643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1,539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0,104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-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4529,0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3938,26</w:t>
            </w:r>
          </w:p>
        </w:tc>
      </w:tr>
      <w:tr w:rsidR="000178F3" w:rsidRPr="000768BD" w:rsidTr="004A0269">
        <w:trPr>
          <w:trHeight w:val="1090"/>
        </w:trPr>
        <w:tc>
          <w:tcPr>
            <w:tcW w:w="115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lang w:eastAsia="en-US"/>
              </w:rPr>
            </w:pPr>
            <w:r w:rsidRPr="000768BD">
              <w:rPr>
                <w:lang w:eastAsia="en-US"/>
              </w:rPr>
              <w:t>Школа №4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0,645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0,645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0,645</w:t>
            </w:r>
          </w:p>
        </w:tc>
        <w:tc>
          <w:tcPr>
            <w:tcW w:w="468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-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1657,1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1441,0</w:t>
            </w:r>
          </w:p>
        </w:tc>
      </w:tr>
      <w:tr w:rsidR="000178F3" w:rsidRPr="000768BD" w:rsidTr="004A0269">
        <w:trPr>
          <w:trHeight w:val="1090"/>
        </w:trPr>
        <w:tc>
          <w:tcPr>
            <w:tcW w:w="1150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  <w:rPr>
                <w:lang w:eastAsia="en-US"/>
              </w:rPr>
            </w:pPr>
            <w:r w:rsidRPr="000768BD">
              <w:rPr>
                <w:lang w:eastAsia="en-US"/>
              </w:rPr>
              <w:t>ЦТП-9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1,322</w:t>
            </w:r>
          </w:p>
        </w:tc>
        <w:tc>
          <w:tcPr>
            <w:tcW w:w="633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1,235</w:t>
            </w:r>
          </w:p>
        </w:tc>
        <w:tc>
          <w:tcPr>
            <w:tcW w:w="457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0,087</w:t>
            </w:r>
          </w:p>
        </w:tc>
        <w:tc>
          <w:tcPr>
            <w:tcW w:w="468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-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3656,7</w:t>
            </w:r>
          </w:p>
        </w:tc>
        <w:tc>
          <w:tcPr>
            <w:tcW w:w="892" w:type="pct"/>
            <w:tcBorders>
              <w:top w:val="single" w:sz="4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  <w:r w:rsidRPr="000768BD">
              <w:t>3179,78</w:t>
            </w:r>
          </w:p>
        </w:tc>
      </w:tr>
      <w:tr w:rsidR="000178F3" w:rsidRPr="000768BD" w:rsidTr="004A0269">
        <w:trPr>
          <w:trHeight w:val="27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  <w:tc>
          <w:tcPr>
            <w:tcW w:w="89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0768BD" w:rsidRDefault="000178F3" w:rsidP="004A0269">
            <w:pPr>
              <w:jc w:val="center"/>
            </w:pPr>
          </w:p>
        </w:tc>
      </w:tr>
    </w:tbl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768BD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ИТОГО необходимая проектируемая мощность котельных (с учетом 15% потерь при передаче тепловой энергии и 5% -10% запасом на период аномальных морозов), а также стоимость строительства котельных приведены в следующей таблице.</w:t>
      </w:r>
    </w:p>
    <w:tbl>
      <w:tblPr>
        <w:tblW w:w="5000" w:type="pct"/>
        <w:tblLook w:val="00A0"/>
      </w:tblPr>
      <w:tblGrid>
        <w:gridCol w:w="4030"/>
        <w:gridCol w:w="3125"/>
        <w:gridCol w:w="3125"/>
      </w:tblGrid>
      <w:tr w:rsidR="000178F3" w:rsidTr="004A0269">
        <w:trPr>
          <w:trHeight w:val="421"/>
        </w:trPr>
        <w:tc>
          <w:tcPr>
            <w:tcW w:w="1960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0178F3" w:rsidRPr="00B92A8F" w:rsidRDefault="000178F3" w:rsidP="004A0269">
            <w:pPr>
              <w:jc w:val="center"/>
              <w:rPr>
                <w:b/>
                <w:bCs/>
              </w:rPr>
            </w:pPr>
            <w:r w:rsidRPr="00B92A8F">
              <w:rPr>
                <w:b/>
                <w:bCs/>
              </w:rPr>
              <w:t>Источник теплоснабжения</w:t>
            </w:r>
          </w:p>
        </w:tc>
        <w:tc>
          <w:tcPr>
            <w:tcW w:w="152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vAlign w:val="center"/>
          </w:tcPr>
          <w:p w:rsidR="000178F3" w:rsidRPr="00B92A8F" w:rsidRDefault="000178F3" w:rsidP="004A0269">
            <w:pPr>
              <w:jc w:val="center"/>
              <w:rPr>
                <w:b/>
                <w:bCs/>
              </w:rPr>
            </w:pPr>
            <w:r w:rsidRPr="00B92A8F">
              <w:rPr>
                <w:b/>
                <w:bCs/>
              </w:rPr>
              <w:t>Ориентировочная проектируемая мощность котельной, Гкал/ч</w:t>
            </w:r>
          </w:p>
        </w:tc>
        <w:tc>
          <w:tcPr>
            <w:tcW w:w="1520" w:type="pct"/>
            <w:tcBorders>
              <w:top w:val="single" w:sz="8" w:space="0" w:color="auto"/>
              <w:left w:val="single" w:sz="4" w:space="0" w:color="auto"/>
              <w:right w:val="single" w:sz="8" w:space="0" w:color="000000"/>
            </w:tcBorders>
            <w:vAlign w:val="center"/>
          </w:tcPr>
          <w:p w:rsidR="000178F3" w:rsidRPr="00B92A8F" w:rsidRDefault="000178F3" w:rsidP="004A0269">
            <w:pPr>
              <w:jc w:val="center"/>
              <w:rPr>
                <w:b/>
                <w:bCs/>
              </w:rPr>
            </w:pPr>
            <w:r w:rsidRPr="00B92A8F">
              <w:rPr>
                <w:b/>
                <w:bCs/>
              </w:rPr>
              <w:t xml:space="preserve">Ориентировочная стоимость строительства котельной «под ключ», </w:t>
            </w:r>
            <w:r>
              <w:rPr>
                <w:b/>
                <w:bCs/>
              </w:rPr>
              <w:t>млн</w:t>
            </w:r>
            <w:r w:rsidRPr="00B92A8F">
              <w:rPr>
                <w:b/>
                <w:bCs/>
              </w:rPr>
              <w:t>. руб.</w:t>
            </w:r>
          </w:p>
        </w:tc>
      </w:tr>
      <w:tr w:rsidR="000178F3" w:rsidTr="004A0269">
        <w:trPr>
          <w:trHeight w:val="441"/>
        </w:trPr>
        <w:tc>
          <w:tcPr>
            <w:tcW w:w="1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Pr="00792D4E" w:rsidRDefault="000178F3" w:rsidP="004A0269">
            <w:pPr>
              <w:jc w:val="center"/>
            </w:pPr>
            <w:r>
              <w:rPr>
                <w:lang w:eastAsia="en-US"/>
              </w:rPr>
              <w:t>ЦТП-4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41,0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172,200</w:t>
            </w:r>
          </w:p>
        </w:tc>
      </w:tr>
      <w:tr w:rsidR="000178F3" w:rsidTr="004A0269">
        <w:trPr>
          <w:trHeight w:val="415"/>
        </w:trPr>
        <w:tc>
          <w:tcPr>
            <w:tcW w:w="196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792D4E" w:rsidRDefault="000178F3" w:rsidP="004A026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5-7 Мичуринский переулок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0,045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1,3</w:t>
            </w:r>
          </w:p>
        </w:tc>
      </w:tr>
      <w:tr w:rsidR="000178F3" w:rsidTr="004A0269">
        <w:trPr>
          <w:trHeight w:val="266"/>
        </w:trPr>
        <w:tc>
          <w:tcPr>
            <w:tcW w:w="196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792D4E" w:rsidRDefault="000178F3" w:rsidP="004A026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Ул. Мичурина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2,0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10,2</w:t>
            </w:r>
          </w:p>
        </w:tc>
      </w:tr>
      <w:tr w:rsidR="000178F3" w:rsidTr="004A0269">
        <w:trPr>
          <w:trHeight w:val="411"/>
        </w:trPr>
        <w:tc>
          <w:tcPr>
            <w:tcW w:w="196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Pr="00792D4E" w:rsidRDefault="000178F3" w:rsidP="004A026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Школа №4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0,8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4,5</w:t>
            </w:r>
          </w:p>
        </w:tc>
      </w:tr>
      <w:tr w:rsidR="000178F3" w:rsidTr="004A0269">
        <w:trPr>
          <w:trHeight w:val="134"/>
        </w:trPr>
        <w:tc>
          <w:tcPr>
            <w:tcW w:w="19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Pr="00792D4E" w:rsidRDefault="000178F3" w:rsidP="004A0269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ЦТП-9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1,6</w:t>
            </w:r>
          </w:p>
        </w:tc>
        <w:tc>
          <w:tcPr>
            <w:tcW w:w="15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8F3" w:rsidRDefault="000178F3" w:rsidP="004A0269">
            <w:pPr>
              <w:jc w:val="center"/>
            </w:pPr>
            <w:r>
              <w:t>8,3</w:t>
            </w:r>
          </w:p>
        </w:tc>
      </w:tr>
    </w:tbl>
    <w:p w:rsidR="000178F3" w:rsidRDefault="000178F3" w:rsidP="004A0269">
      <w:pPr>
        <w:spacing w:line="360" w:lineRule="auto"/>
        <w:ind w:firstLine="709"/>
        <w:jc w:val="both"/>
        <w:rPr>
          <w:szCs w:val="28"/>
        </w:rPr>
      </w:pPr>
    </w:p>
    <w:p w:rsidR="000178F3" w:rsidRPr="002F5070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строительство пяти новых котельных взамен котельной ОАО «РААЗ АМО ЗИЛ»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0768BD">
        <w:trPr>
          <w:trHeight w:val="1186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2014</w:t>
            </w:r>
            <w:r>
              <w:rPr>
                <w:b/>
                <w:szCs w:val="28"/>
              </w:rPr>
              <w:t xml:space="preserve"> г.,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млн рублей в ценах 2013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2015</w:t>
            </w:r>
            <w:r>
              <w:rPr>
                <w:b/>
                <w:szCs w:val="28"/>
              </w:rPr>
              <w:t xml:space="preserve"> г.</w:t>
            </w:r>
            <w:r w:rsidRPr="000768BD">
              <w:rPr>
                <w:b/>
                <w:szCs w:val="28"/>
              </w:rPr>
              <w:t>,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млн рублей в ценах 2013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8,5/8,9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98,3/103,4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56,5/62,3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106,8/112,3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56,5/62,3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3,3/3,6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19,2/20,2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10,8/11,9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126,0/132,5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70,6/77,8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196,6/210,3</w:t>
            </w:r>
          </w:p>
        </w:tc>
      </w:tr>
    </w:tbl>
    <w:p w:rsidR="000178F3" w:rsidRDefault="000178F3" w:rsidP="004A0269">
      <w:pPr>
        <w:ind w:firstLine="708"/>
        <w:jc w:val="center"/>
        <w:rPr>
          <w:b/>
          <w:szCs w:val="28"/>
        </w:rPr>
      </w:pPr>
    </w:p>
    <w:p w:rsidR="000178F3" w:rsidRDefault="000178F3" w:rsidP="004A0269">
      <w:pPr>
        <w:ind w:firstLine="708"/>
        <w:jc w:val="center"/>
        <w:rPr>
          <w:b/>
          <w:szCs w:val="28"/>
        </w:rPr>
      </w:pPr>
      <w:r>
        <w:rPr>
          <w:b/>
          <w:szCs w:val="28"/>
        </w:rPr>
        <w:t>Ориентировочные затраты на реконструкцию тепловых сетей от котельной ОАО «РААЗ АМО ЗИЛ»</w:t>
      </w:r>
    </w:p>
    <w:p w:rsidR="000178F3" w:rsidRDefault="000178F3" w:rsidP="004A0269">
      <w:pPr>
        <w:ind w:firstLine="708"/>
        <w:jc w:val="center"/>
        <w:rPr>
          <w:szCs w:val="28"/>
        </w:rPr>
      </w:pPr>
      <w:r>
        <w:rPr>
          <w:szCs w:val="28"/>
        </w:rPr>
        <w:t xml:space="preserve">(приведены в ценах 2013 года)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93"/>
        <w:gridCol w:w="3140"/>
        <w:gridCol w:w="3137"/>
        <w:gridCol w:w="10"/>
      </w:tblGrid>
      <w:tr w:rsidR="000178F3" w:rsidTr="000768BD">
        <w:trPr>
          <w:trHeight w:val="1110"/>
        </w:trPr>
        <w:tc>
          <w:tcPr>
            <w:tcW w:w="1942" w:type="pct"/>
          </w:tcPr>
          <w:p w:rsidR="000178F3" w:rsidRDefault="000178F3" w:rsidP="004A0269">
            <w:pPr>
              <w:jc w:val="center"/>
              <w:rPr>
                <w:b/>
                <w:szCs w:val="28"/>
              </w:rPr>
            </w:pPr>
            <w:r>
              <w:rPr>
                <w:b/>
              </w:rPr>
              <w:t>Наименование работ/статей затрат</w:t>
            </w:r>
          </w:p>
        </w:tc>
        <w:tc>
          <w:tcPr>
            <w:tcW w:w="1527" w:type="pct"/>
          </w:tcPr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2014</w:t>
            </w:r>
            <w:r>
              <w:rPr>
                <w:b/>
                <w:szCs w:val="28"/>
              </w:rPr>
              <w:t xml:space="preserve"> г.,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млн рублей в ценах 2013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/в ценах на момент ввода</w:t>
            </w:r>
          </w:p>
        </w:tc>
        <w:tc>
          <w:tcPr>
            <w:tcW w:w="1531" w:type="pct"/>
            <w:gridSpan w:val="2"/>
          </w:tcPr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2015,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млн рублей в ценах 2013</w:t>
            </w:r>
          </w:p>
          <w:p w:rsidR="000178F3" w:rsidRPr="000768BD" w:rsidRDefault="000178F3" w:rsidP="004A0269">
            <w:pPr>
              <w:jc w:val="center"/>
              <w:rPr>
                <w:b/>
                <w:szCs w:val="28"/>
              </w:rPr>
            </w:pPr>
            <w:r w:rsidRPr="000768BD">
              <w:rPr>
                <w:b/>
                <w:szCs w:val="28"/>
              </w:rPr>
              <w:t>/в ценах на момент ввода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ПИР и ПСД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5,6/5,9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Оборудование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43,7/46,0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СМР и наладочные работы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54,5/60,1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капитальные затраты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49,3/51,9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54,5/60,1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Непредвиденные расходы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2,1/2,3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НДС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8,9/9,3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10,2/11,2</w:t>
            </w:r>
          </w:p>
        </w:tc>
      </w:tr>
      <w:tr w:rsidR="000178F3" w:rsidTr="004A0269"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Всего смета проекта</w:t>
            </w:r>
          </w:p>
        </w:tc>
        <w:tc>
          <w:tcPr>
            <w:tcW w:w="1527" w:type="pct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58,2/61,2</w:t>
            </w:r>
          </w:p>
        </w:tc>
        <w:tc>
          <w:tcPr>
            <w:tcW w:w="1531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66,8/73,6</w:t>
            </w:r>
          </w:p>
        </w:tc>
      </w:tr>
      <w:tr w:rsidR="000178F3" w:rsidTr="004A0269">
        <w:trPr>
          <w:gridAfter w:val="1"/>
          <w:wAfter w:w="5" w:type="pct"/>
        </w:trPr>
        <w:tc>
          <w:tcPr>
            <w:tcW w:w="1942" w:type="pct"/>
            <w:vAlign w:val="center"/>
          </w:tcPr>
          <w:p w:rsidR="000178F3" w:rsidRDefault="000178F3" w:rsidP="004A0269">
            <w:pPr>
              <w:jc w:val="center"/>
            </w:pPr>
            <w:r>
              <w:t>ИТОГО</w:t>
            </w:r>
          </w:p>
        </w:tc>
        <w:tc>
          <w:tcPr>
            <w:tcW w:w="3053" w:type="pct"/>
            <w:gridSpan w:val="2"/>
          </w:tcPr>
          <w:p w:rsidR="000178F3" w:rsidRDefault="000178F3" w:rsidP="004A026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125,0/134,8</w:t>
            </w:r>
          </w:p>
        </w:tc>
      </w:tr>
    </w:tbl>
    <w:p w:rsidR="000178F3" w:rsidRPr="000768BD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Ввиду того, что данный вариант реконструкции является высоко затратным предлагается рассмотреть вопрос привлечения инвесторов для реализации данного мероприятия. В настоящий момент может быть заключен концессионный договор согласно ФЗ №115 "О концессионных соглашениях".  Итого затраты на строительство пяти котельных и частичную реконструкцию сетей составляет 345,1 млн. руб.</w:t>
      </w:r>
    </w:p>
    <w:p w:rsidR="000178F3" w:rsidRPr="000768BD" w:rsidRDefault="000178F3" w:rsidP="004A0269">
      <w:pPr>
        <w:spacing w:line="360" w:lineRule="auto"/>
        <w:ind w:firstLine="709"/>
        <w:jc w:val="both"/>
        <w:rPr>
          <w:sz w:val="28"/>
          <w:szCs w:val="28"/>
        </w:rPr>
      </w:pPr>
      <w:r w:rsidRPr="000768BD">
        <w:rPr>
          <w:sz w:val="28"/>
          <w:szCs w:val="28"/>
        </w:rPr>
        <w:t>Технико-экономическое обоснование данного мероприятия приведено ниже. Расчет окупаемости котельных приведен с учетом прогнозируемых Минрегионразвития с  ростом тарифа до 2030 года.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4A0269">
      <w:pPr>
        <w:rPr>
          <w:rFonts w:ascii="Calibri" w:hAnsi="Calibri" w:cs="Calibri"/>
          <w:color w:val="000000"/>
          <w:sz w:val="22"/>
          <w:szCs w:val="22"/>
        </w:rPr>
        <w:sectPr w:rsidR="000178F3" w:rsidSect="00C719E8">
          <w:pgSz w:w="11906" w:h="16838"/>
          <w:pgMar w:top="1134" w:right="566" w:bottom="1134" w:left="1276" w:header="708" w:footer="708" w:gutter="0"/>
          <w:cols w:space="72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34"/>
        <w:gridCol w:w="1850"/>
        <w:gridCol w:w="852"/>
        <w:gridCol w:w="1050"/>
        <w:gridCol w:w="1050"/>
        <w:gridCol w:w="1050"/>
        <w:gridCol w:w="1050"/>
        <w:gridCol w:w="1050"/>
        <w:gridCol w:w="1050"/>
        <w:gridCol w:w="1050"/>
        <w:gridCol w:w="1050"/>
        <w:gridCol w:w="1050"/>
        <w:gridCol w:w="1050"/>
        <w:gridCol w:w="1050"/>
      </w:tblGrid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626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768BD">
              <w:rPr>
                <w:b/>
                <w:bCs/>
                <w:color w:val="000000"/>
                <w:sz w:val="18"/>
                <w:szCs w:val="18"/>
              </w:rPr>
              <w:t>Исходные данные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2016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2017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2018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2019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2027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Тариф на природный газ, руб./куб.м.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6,79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7,63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8,51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9,45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10,44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11,48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12,45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13,09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13,75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14,27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14,66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15,04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Тариф на электрическую энергию, руб./Гкал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6,54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7,06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7,64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8,05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8,45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8,89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9,34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9,75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10,16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10,47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10,69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10,91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Тариф на холодную воду, руб./куб.м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18,86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20,79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22,87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24,92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27,04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29,26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31,51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33,56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35,54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37,39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39,15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40,99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Тариф на канализацию, руб./куб.м.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16,25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17,90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19,69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21,47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23,29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25,20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27,14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28,91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30,61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32,20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33,72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35,30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Тариф на продажу тепловой энергии, руб. Гкал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2213,61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2439,40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2683,34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2924,84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3173,45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3433,68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3698,07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3938,44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4170,81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4387,70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4593,92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4809,83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Потребление природного газа котельной, куб.м.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14336141,3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Потребление электрической энергии, кВтч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2100000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Потребление холодной воды котельной, куб.м.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305838,3333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Количество стоков от котельной, куб.м.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15291,91667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Коэффициент амортизационных отчислений,%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Стоимость котельной,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345100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Отпуск тепловой энергии, Гкал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91751,5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Численность персонала, чел. (см. вкладку численность)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Стоимость котельной с учетом амортизации на конец года,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167477,4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158662,8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149848,2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141033,6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132219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123404,4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114589,8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105775,2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96960,6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79331,4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70516,8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Сумма кредита, тыс. руб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276080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Процентная ставка, тыс.руб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768BD">
              <w:rPr>
                <w:b/>
                <w:bCs/>
                <w:color w:val="000000"/>
                <w:sz w:val="18"/>
                <w:szCs w:val="18"/>
              </w:rPr>
              <w:t>Определение эксплуатационных затрат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затрат на топливо,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97271,9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109430,9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122015,4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135437,1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149658,0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164623,8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178452,2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187731,7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197118,3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204608,8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210133,2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215596,7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затрат на водоснабжение,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5768,9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6357,3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6993,1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7622,5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8270,4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8948,5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9637,6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10264,0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10869,6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11434,8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11972,2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12534,9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затрат на канализацию,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273,8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301,2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328,3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356,2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385,4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415,1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442,0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468,1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492,5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515,6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539,8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затрат на электроэнергию,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13723,6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14821,5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16036,8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16902,8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17748,0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18670,9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19623,1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20466,9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21326,5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21987,6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22449,4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22920,8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амортизационных отчислений, тыс. руб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8814,6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Определение затрат на материалы,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1762,9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1904,0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2056,3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2220,8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2398,4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2590,3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2797,5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3021,3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3263,0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3524,1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3806,0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4110,5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Затраты на оплату труда,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4219,0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4556,5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4921,1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5314,8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5739,9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6199,1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6695,1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7230,7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7809,1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8433,8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9108,6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9837,2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Расчет затрат на ремонт,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6211,8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6708,7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7245,4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7825,1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8451,1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9127,2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9857,3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10645,9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11497,6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12417,4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13410,8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14483,7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9.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Расчет цеховых расходов,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1265,7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1367,0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1476,3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1594,4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1722,0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1859,7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2008,5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2169,2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2342,7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2530,2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2732,6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2951,2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Расчет общеэксплуатационных расходов,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11143,0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12034,4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12997,1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14036,9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15159,9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16372,7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17682,5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19097,1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20624,8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22274,8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24056,8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25981,3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Прочие затраты,тыс.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3008,6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3249,3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3509,2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3790,0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4093,2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4420,6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4774,3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5156,2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5568,7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6014,2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6495,3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7015,0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Отчисления от ФОТ,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1274,1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1376,1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1486,2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1605,1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1733,5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1872,1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2021,9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2183,7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2358,4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2547,0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2750,8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2970,8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Налог на имущество,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3684,5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3490,6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3296,7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3102,7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2908,8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2714,9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2521,0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2327,1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2133,1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1939,2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1745,3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1551,4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Выплаты по кредиту,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66259,2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62394,1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58529,0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54663,8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50798,7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46933,6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43068,5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39203,4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35338,2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31473,1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0,0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Итого эксплуатационные затраты,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224656,3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236778,7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249678,4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263258,8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277852,6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293533,4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308369,1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318753,7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329532,9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338492,1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317991,2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329308,0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0768BD">
              <w:rPr>
                <w:b/>
                <w:bCs/>
                <w:color w:val="000000"/>
                <w:sz w:val="18"/>
                <w:szCs w:val="18"/>
              </w:rPr>
              <w:t>Определение прибыли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Выработка тепловой энергии,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203102,3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223818,7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246200,6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268358,7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291169,2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315045,0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339303,5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361358,2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382678,4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402577,6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421498,8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441309,2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Прибыль, тыс. 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-21554,0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-12960,0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-3477,7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5099,9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13316,6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21511,6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30934,4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42604,5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53145,5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64085,5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103507,6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112001,3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3.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Налог на прибыль,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1020,0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2663,3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4302,3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6186,9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8520,9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10629,1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12817,1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20701,5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22400,3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Чистая прибыль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-21554,0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-12960,0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-3477,7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4079,9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10653,3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17209,3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24747,5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34083,6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42516,4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51268,4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82806,1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89601,0</w:t>
            </w:r>
          </w:p>
        </w:tc>
      </w:tr>
      <w:tr w:rsidR="000178F3" w:rsidRPr="000768BD" w:rsidTr="000768BD">
        <w:trPr>
          <w:trHeight w:val="20"/>
        </w:trPr>
        <w:tc>
          <w:tcPr>
            <w:tcW w:w="181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626" w:type="pct"/>
            <w:shd w:val="clear" w:color="auto" w:fill="FFFFFF"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Доход от инвестиций, тыс. руб.</w:t>
            </w:r>
          </w:p>
        </w:tc>
        <w:tc>
          <w:tcPr>
            <w:tcW w:w="288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-90574,0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-103533,9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-107011,7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-102931,8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-92278,5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-75069,3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sz w:val="18"/>
                <w:szCs w:val="18"/>
              </w:rPr>
            </w:pPr>
            <w:r w:rsidRPr="000768BD">
              <w:rPr>
                <w:sz w:val="18"/>
                <w:szCs w:val="18"/>
              </w:rPr>
              <w:t>-50321,7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-16238,1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26278,3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77546,7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160352,7</w:t>
            </w:r>
          </w:p>
        </w:tc>
        <w:tc>
          <w:tcPr>
            <w:tcW w:w="355" w:type="pct"/>
            <w:shd w:val="clear" w:color="auto" w:fill="FFFFFF"/>
            <w:noWrap/>
            <w:vAlign w:val="center"/>
          </w:tcPr>
          <w:p w:rsidR="000178F3" w:rsidRPr="000768BD" w:rsidRDefault="000178F3" w:rsidP="000768BD">
            <w:pPr>
              <w:jc w:val="center"/>
              <w:rPr>
                <w:color w:val="000000"/>
                <w:sz w:val="18"/>
                <w:szCs w:val="18"/>
              </w:rPr>
            </w:pPr>
            <w:r w:rsidRPr="000768BD">
              <w:rPr>
                <w:color w:val="000000"/>
                <w:sz w:val="18"/>
                <w:szCs w:val="18"/>
              </w:rPr>
              <w:t>249953,8</w:t>
            </w:r>
          </w:p>
        </w:tc>
      </w:tr>
    </w:tbl>
    <w:p w:rsidR="000178F3" w:rsidRDefault="000178F3" w:rsidP="004A0269">
      <w:pPr>
        <w:rPr>
          <w:rFonts w:ascii="Calibri" w:hAnsi="Calibri"/>
          <w:sz w:val="22"/>
          <w:szCs w:val="22"/>
        </w:rPr>
        <w:sectPr w:rsidR="000178F3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0178F3" w:rsidRDefault="00164413" w:rsidP="004A0269">
      <w:pPr>
        <w:jc w:val="both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5895340" cy="4135755"/>
            <wp:effectExtent l="19050" t="0" r="0" b="0"/>
            <wp:docPr id="16" name="Рисунок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rrowheads="1"/>
                    </pic:cNvPicPr>
                  </pic:nvPicPr>
                  <pic:blipFill>
                    <a:blip r:embed="rId24"/>
                    <a:srcRect b="-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413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Pr="000768BD" w:rsidRDefault="000178F3" w:rsidP="004A0269">
      <w:pPr>
        <w:ind w:firstLine="708"/>
        <w:jc w:val="both"/>
        <w:rPr>
          <w:sz w:val="28"/>
          <w:szCs w:val="28"/>
        </w:rPr>
      </w:pPr>
      <w:r w:rsidRPr="000768BD">
        <w:rPr>
          <w:sz w:val="28"/>
          <w:szCs w:val="28"/>
          <w:lang w:val="de-DE"/>
        </w:rPr>
        <w:t>IRR</w:t>
      </w:r>
      <w:r w:rsidRPr="000768BD">
        <w:rPr>
          <w:sz w:val="28"/>
          <w:szCs w:val="28"/>
        </w:rPr>
        <w:t>данного проекта на 2027 год составляет 21,0%</w:t>
      </w:r>
    </w:p>
    <w:p w:rsidR="000178F3" w:rsidRDefault="000178F3" w:rsidP="004A0269">
      <w:pPr>
        <w:ind w:firstLine="708"/>
        <w:jc w:val="both"/>
        <w:rPr>
          <w:szCs w:val="28"/>
        </w:rPr>
      </w:pPr>
    </w:p>
    <w:p w:rsidR="000178F3" w:rsidRDefault="000178F3" w:rsidP="00836C5E">
      <w:pPr>
        <w:spacing w:line="360" w:lineRule="auto"/>
        <w:rPr>
          <w:sz w:val="28"/>
          <w:szCs w:val="28"/>
        </w:rPr>
      </w:pPr>
    </w:p>
    <w:p w:rsidR="000178F3" w:rsidRPr="00796A6C" w:rsidRDefault="000178F3" w:rsidP="00796A6C">
      <w:pPr>
        <w:pStyle w:val="1"/>
        <w:tabs>
          <w:tab w:val="clear" w:pos="360"/>
        </w:tabs>
        <w:rPr>
          <w:rFonts w:ascii="Times New Roman" w:hAnsi="Times New Roman"/>
          <w:sz w:val="28"/>
          <w:szCs w:val="28"/>
        </w:rPr>
      </w:pPr>
      <w:bookmarkStart w:id="17" w:name="_Toc365558340"/>
      <w:r>
        <w:rPr>
          <w:rFonts w:ascii="Times New Roman" w:hAnsi="Times New Roman"/>
          <w:sz w:val="28"/>
          <w:szCs w:val="28"/>
        </w:rPr>
        <w:t>7.2. </w:t>
      </w:r>
      <w:r w:rsidRPr="00796A6C">
        <w:rPr>
          <w:rFonts w:ascii="Times New Roman" w:hAnsi="Times New Roman"/>
          <w:sz w:val="28"/>
          <w:szCs w:val="28"/>
        </w:rPr>
        <w:t>Предложения по величине инвестиций в строительство, реконструкцию и технического перевооружение в связи с изменениями температурного графика и гидравлического режима работы системы теплоснабжения.</w:t>
      </w:r>
      <w:bookmarkEnd w:id="17"/>
    </w:p>
    <w:p w:rsidR="000178F3" w:rsidRPr="00E362C9" w:rsidRDefault="000178F3" w:rsidP="000768BD">
      <w:pPr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В соответствии с</w:t>
      </w:r>
      <w:r>
        <w:rPr>
          <w:sz w:val="28"/>
          <w:szCs w:val="28"/>
        </w:rPr>
        <w:t>о</w:t>
      </w:r>
      <w:r w:rsidRPr="00E362C9">
        <w:rPr>
          <w:sz w:val="28"/>
          <w:szCs w:val="28"/>
        </w:rPr>
        <w:t xml:space="preserve"> СНиП 41-02-2003 «Тепловые сети» регулирование отпуска теплоты от источников тепловой энергии сохраняется качественное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воздуха.</w:t>
      </w:r>
    </w:p>
    <w:p w:rsidR="000178F3" w:rsidRPr="00E362C9" w:rsidRDefault="000178F3" w:rsidP="000768BD">
      <w:pPr>
        <w:shd w:val="clear" w:color="auto" w:fill="FFFFFF"/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Данные о фактических температурах теплоносителя предоставленные теплоснабжающими организациями и проведенные при разработке Схемы расчеты показали, что по большинству зон теплоснабжения утвержденный температурный график не выдерживается как по температуре прямой, так и обратной сетевой воде.</w:t>
      </w:r>
    </w:p>
    <w:p w:rsidR="000178F3" w:rsidRPr="00E362C9" w:rsidRDefault="000178F3" w:rsidP="000768BD">
      <w:pPr>
        <w:shd w:val="clear" w:color="auto" w:fill="FFFFFF"/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Высокая температура обратной сетевой воды в зонах теплоснабжения, в которых осуществляется централизованная подача тепла н</w:t>
      </w:r>
      <w:r>
        <w:rPr>
          <w:sz w:val="28"/>
          <w:szCs w:val="28"/>
        </w:rPr>
        <w:t>а нужды горячего водоснабжения</w:t>
      </w:r>
      <w:r w:rsidRPr="00E362C9">
        <w:rPr>
          <w:sz w:val="28"/>
          <w:szCs w:val="28"/>
        </w:rPr>
        <w:t>, свидетельствует о неудовлетворительной работе регуляторов горячего водоснабжения</w:t>
      </w:r>
      <w:r>
        <w:rPr>
          <w:sz w:val="28"/>
          <w:szCs w:val="28"/>
        </w:rPr>
        <w:t xml:space="preserve"> (в ЦТП отсутствует современная автоматика)</w:t>
      </w:r>
      <w:r w:rsidRPr="00E362C9">
        <w:rPr>
          <w:sz w:val="28"/>
          <w:szCs w:val="28"/>
        </w:rPr>
        <w:t>. Практически на всех котельных в зоне низких отрицательных температур осуществляется срезка температурного графика</w:t>
      </w:r>
      <w:r>
        <w:rPr>
          <w:sz w:val="28"/>
          <w:szCs w:val="28"/>
        </w:rPr>
        <w:t xml:space="preserve"> (что во многом вызвано невозможностью котлоагрегатов выйти на максимальную температуру теплоносителя)</w:t>
      </w:r>
      <w:r w:rsidRPr="00E362C9">
        <w:rPr>
          <w:sz w:val="28"/>
          <w:szCs w:val="28"/>
        </w:rPr>
        <w:t xml:space="preserve">. </w:t>
      </w:r>
    </w:p>
    <w:p w:rsidR="000178F3" w:rsidRPr="00E362C9" w:rsidRDefault="000178F3" w:rsidP="000768BD">
      <w:pPr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Для выдерживания оптимальных графиков требуется:</w:t>
      </w:r>
    </w:p>
    <w:p w:rsidR="000178F3" w:rsidRPr="00E362C9" w:rsidRDefault="000178F3" w:rsidP="000768BD">
      <w:pPr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- провести соответствующую балансировку и наладку систем теплопотребления с установкой ограничителей расхода воды на отопление (шайбирование);</w:t>
      </w:r>
    </w:p>
    <w:p w:rsidR="000178F3" w:rsidRPr="00E362C9" w:rsidRDefault="000178F3" w:rsidP="000768BD">
      <w:pPr>
        <w:suppressAutoHyphens/>
        <w:spacing w:line="360" w:lineRule="auto"/>
        <w:ind w:firstLine="550"/>
        <w:jc w:val="both"/>
        <w:rPr>
          <w:sz w:val="28"/>
          <w:szCs w:val="28"/>
        </w:rPr>
      </w:pPr>
      <w:r w:rsidRPr="00E362C9">
        <w:rPr>
          <w:sz w:val="28"/>
          <w:szCs w:val="28"/>
        </w:rPr>
        <w:t>- установка, доведение до работоспособного состояния регуляторов температуры в системе горячего водоснабжения.</w:t>
      </w:r>
    </w:p>
    <w:p w:rsidR="000178F3" w:rsidRDefault="000178F3" w:rsidP="00C719E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настоящей Схеме не рассматривается вопрос перевода котельных на работу по другим температурным графикам.  </w:t>
      </w:r>
    </w:p>
    <w:p w:rsidR="000178F3" w:rsidRPr="00836C5E" w:rsidRDefault="000178F3" w:rsidP="00C719E8">
      <w:pPr>
        <w:spacing w:line="360" w:lineRule="auto"/>
        <w:ind w:firstLine="708"/>
        <w:jc w:val="both"/>
        <w:rPr>
          <w:sz w:val="28"/>
          <w:szCs w:val="28"/>
        </w:rPr>
      </w:pPr>
    </w:p>
    <w:sectPr w:rsidR="000178F3" w:rsidRPr="00836C5E" w:rsidSect="00C719E8">
      <w:pgSz w:w="11906" w:h="16838"/>
      <w:pgMar w:top="1134" w:right="566" w:bottom="1134" w:left="1276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56B29" w:rsidRDefault="00B56B29">
      <w:r>
        <w:separator/>
      </w:r>
    </w:p>
  </w:endnote>
  <w:endnote w:type="continuationSeparator" w:id="0">
    <w:p w:rsidR="00B56B29" w:rsidRDefault="00B56B2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78F3" w:rsidRDefault="00045153" w:rsidP="00DF760B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0178F3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0178F3" w:rsidRDefault="000178F3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78F3" w:rsidRDefault="00045153" w:rsidP="00DF760B">
    <w:pPr>
      <w:pStyle w:val="a7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0178F3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B56B29">
      <w:rPr>
        <w:rStyle w:val="a9"/>
        <w:noProof/>
      </w:rPr>
      <w:t>249</w:t>
    </w:r>
    <w:r>
      <w:rPr>
        <w:rStyle w:val="a9"/>
      </w:rPr>
      <w:fldChar w:fldCharType="end"/>
    </w:r>
  </w:p>
  <w:p w:rsidR="000178F3" w:rsidRDefault="000178F3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56B29" w:rsidRDefault="00B56B29">
      <w:r>
        <w:separator/>
      </w:r>
    </w:p>
  </w:footnote>
  <w:footnote w:type="continuationSeparator" w:id="0">
    <w:p w:rsidR="00B56B29" w:rsidRDefault="00B56B2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6B4286"/>
    <w:multiLevelType w:val="multilevel"/>
    <w:tmpl w:val="DCDEAF4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6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184"/>
        </w:tabs>
        <w:ind w:left="218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">
    <w:nsid w:val="50326394"/>
    <w:multiLevelType w:val="hybridMultilevel"/>
    <w:tmpl w:val="CC5EAF1E"/>
    <w:lvl w:ilvl="0" w:tplc="1C4E5EA2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511437AB"/>
    <w:multiLevelType w:val="hybridMultilevel"/>
    <w:tmpl w:val="CC5EAF1E"/>
    <w:lvl w:ilvl="0" w:tplc="1C4E5EA2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836C5E"/>
    <w:rsid w:val="000178F3"/>
    <w:rsid w:val="00045153"/>
    <w:rsid w:val="000768BD"/>
    <w:rsid w:val="000A7049"/>
    <w:rsid w:val="000C3EC3"/>
    <w:rsid w:val="0015044C"/>
    <w:rsid w:val="00164413"/>
    <w:rsid w:val="00217A3F"/>
    <w:rsid w:val="002E2531"/>
    <w:rsid w:val="002F5070"/>
    <w:rsid w:val="003826F8"/>
    <w:rsid w:val="00386892"/>
    <w:rsid w:val="00463197"/>
    <w:rsid w:val="00480A98"/>
    <w:rsid w:val="004A0269"/>
    <w:rsid w:val="005A1429"/>
    <w:rsid w:val="006105F8"/>
    <w:rsid w:val="00653F88"/>
    <w:rsid w:val="00753A17"/>
    <w:rsid w:val="00792D4E"/>
    <w:rsid w:val="00796A6C"/>
    <w:rsid w:val="00836C5E"/>
    <w:rsid w:val="008E6E80"/>
    <w:rsid w:val="009221DC"/>
    <w:rsid w:val="00977B9B"/>
    <w:rsid w:val="00B56AA1"/>
    <w:rsid w:val="00B56B29"/>
    <w:rsid w:val="00B92A8F"/>
    <w:rsid w:val="00C31D8E"/>
    <w:rsid w:val="00C712A8"/>
    <w:rsid w:val="00C719E8"/>
    <w:rsid w:val="00D02305"/>
    <w:rsid w:val="00DF760B"/>
    <w:rsid w:val="00E362C9"/>
    <w:rsid w:val="00E531A9"/>
    <w:rsid w:val="00E93FDE"/>
    <w:rsid w:val="00E96654"/>
    <w:rsid w:val="00EF412B"/>
    <w:rsid w:val="00F64893"/>
    <w:rsid w:val="00F6667F"/>
    <w:rsid w:val="00F84DE6"/>
    <w:rsid w:val="00FD62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 List" w:locked="1" w:semiHidden="0" w:uiPriority="0" w:unhideWhenUsed="0"/>
    <w:lsdException w:name="Balloon Text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6E80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836C5E"/>
    <w:pPr>
      <w:keepNext/>
      <w:tabs>
        <w:tab w:val="num" w:pos="360"/>
      </w:tabs>
      <w:spacing w:before="240" w:after="60"/>
      <w:jc w:val="center"/>
      <w:outlineLvl w:val="0"/>
    </w:pPr>
    <w:rPr>
      <w:rFonts w:ascii="Arial" w:hAnsi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link w:val="1"/>
    <w:uiPriority w:val="99"/>
    <w:locked/>
    <w:rsid w:val="00B56AA1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0">
    <w:name w:val="Заголовок 1 Знак"/>
    <w:link w:val="1"/>
    <w:uiPriority w:val="99"/>
    <w:locked/>
    <w:rsid w:val="00836C5E"/>
    <w:rPr>
      <w:rFonts w:ascii="Arial" w:hAnsi="Arial"/>
      <w:b/>
      <w:kern w:val="32"/>
      <w:sz w:val="32"/>
    </w:rPr>
  </w:style>
  <w:style w:type="paragraph" w:customStyle="1" w:styleId="Style25">
    <w:name w:val="Style25"/>
    <w:basedOn w:val="a"/>
    <w:uiPriority w:val="99"/>
    <w:rsid w:val="00836C5E"/>
    <w:pPr>
      <w:widowControl w:val="0"/>
      <w:autoSpaceDE w:val="0"/>
      <w:autoSpaceDN w:val="0"/>
      <w:adjustRightInd w:val="0"/>
      <w:spacing w:line="264" w:lineRule="exact"/>
      <w:ind w:firstLine="667"/>
      <w:jc w:val="both"/>
    </w:pPr>
    <w:rPr>
      <w:rFonts w:ascii="Arial" w:hAnsi="Arial" w:cs="Arial"/>
    </w:rPr>
  </w:style>
  <w:style w:type="character" w:customStyle="1" w:styleId="FontStyle110">
    <w:name w:val="Font Style110"/>
    <w:uiPriority w:val="99"/>
    <w:rsid w:val="00836C5E"/>
    <w:rPr>
      <w:rFonts w:ascii="Arial" w:hAnsi="Arial"/>
      <w:sz w:val="22"/>
    </w:rPr>
  </w:style>
  <w:style w:type="character" w:styleId="a3">
    <w:name w:val="Strong"/>
    <w:basedOn w:val="a0"/>
    <w:uiPriority w:val="99"/>
    <w:qFormat/>
    <w:rsid w:val="00B56AA1"/>
    <w:rPr>
      <w:rFonts w:cs="Times New Roman"/>
      <w:b/>
      <w:bCs/>
    </w:rPr>
  </w:style>
  <w:style w:type="paragraph" w:customStyle="1" w:styleId="ListParagraph1">
    <w:name w:val="List Paragraph1"/>
    <w:basedOn w:val="a"/>
    <w:uiPriority w:val="99"/>
    <w:rsid w:val="00B56AA1"/>
    <w:pPr>
      <w:widowControl w:val="0"/>
      <w:autoSpaceDE w:val="0"/>
      <w:autoSpaceDN w:val="0"/>
      <w:adjustRightInd w:val="0"/>
      <w:ind w:left="720"/>
      <w:contextualSpacing/>
    </w:pPr>
    <w:rPr>
      <w:rFonts w:cs="Arial"/>
      <w:sz w:val="28"/>
    </w:rPr>
  </w:style>
  <w:style w:type="paragraph" w:styleId="a4">
    <w:name w:val="Balloon Text"/>
    <w:basedOn w:val="a"/>
    <w:link w:val="a5"/>
    <w:uiPriority w:val="99"/>
    <w:semiHidden/>
    <w:rsid w:val="00B56AA1"/>
    <w:pPr>
      <w:widowControl w:val="0"/>
      <w:autoSpaceDE w:val="0"/>
      <w:autoSpaceDN w:val="0"/>
      <w:adjustRightInd w:val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B56AA1"/>
    <w:rPr>
      <w:rFonts w:ascii="Tahoma" w:eastAsia="Times New Roman" w:hAnsi="Tahoma" w:cs="Tahoma"/>
      <w:sz w:val="16"/>
      <w:szCs w:val="16"/>
      <w:lang w:val="ru-RU" w:eastAsia="ru-RU" w:bidi="ar-SA"/>
    </w:rPr>
  </w:style>
  <w:style w:type="paragraph" w:styleId="a6">
    <w:name w:val="List Paragraph"/>
    <w:basedOn w:val="a"/>
    <w:uiPriority w:val="99"/>
    <w:qFormat/>
    <w:rsid w:val="004A0269"/>
    <w:pPr>
      <w:widowControl w:val="0"/>
      <w:autoSpaceDE w:val="0"/>
      <w:autoSpaceDN w:val="0"/>
      <w:adjustRightInd w:val="0"/>
      <w:ind w:left="720"/>
      <w:contextualSpacing/>
    </w:pPr>
    <w:rPr>
      <w:rFonts w:cs="Arial"/>
      <w:sz w:val="28"/>
    </w:rPr>
  </w:style>
  <w:style w:type="paragraph" w:styleId="a7">
    <w:name w:val="footer"/>
    <w:basedOn w:val="a"/>
    <w:link w:val="a8"/>
    <w:uiPriority w:val="99"/>
    <w:rsid w:val="00DF760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F72BE"/>
    <w:rPr>
      <w:sz w:val="24"/>
      <w:szCs w:val="24"/>
    </w:rPr>
  </w:style>
  <w:style w:type="character" w:styleId="a9">
    <w:name w:val="page number"/>
    <w:basedOn w:val="a0"/>
    <w:uiPriority w:val="99"/>
    <w:rsid w:val="00DF760B"/>
    <w:rPr>
      <w:rFonts w:cs="Times New Roman"/>
    </w:rPr>
  </w:style>
  <w:style w:type="character" w:styleId="aa">
    <w:name w:val="Hyperlink"/>
    <w:basedOn w:val="a0"/>
    <w:uiPriority w:val="99"/>
    <w:rsid w:val="00796A6C"/>
    <w:rPr>
      <w:rFonts w:cs="Times New Roman"/>
      <w:color w:val="0000FF"/>
      <w:u w:val="single"/>
    </w:rPr>
  </w:style>
  <w:style w:type="paragraph" w:styleId="11">
    <w:name w:val="toc 1"/>
    <w:basedOn w:val="a"/>
    <w:next w:val="a"/>
    <w:autoRedefine/>
    <w:uiPriority w:val="99"/>
    <w:semiHidden/>
    <w:rsid w:val="00796A6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16180</Words>
  <Characters>92226</Characters>
  <Application>Microsoft Office Word</Application>
  <DocSecurity>0</DocSecurity>
  <Lines>768</Lines>
  <Paragraphs>216</Paragraphs>
  <ScaleCrop>false</ScaleCrop>
  <Company>MoBIL GROUP</Company>
  <LinksUpToDate>false</LinksUpToDate>
  <CharactersWithSpaces>108190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energy_2</dc:creator>
  <cp:lastModifiedBy>Булеева</cp:lastModifiedBy>
  <cp:revision>3</cp:revision>
  <dcterms:created xsi:type="dcterms:W3CDTF">2021-02-26T09:14:00Z</dcterms:created>
  <dcterms:modified xsi:type="dcterms:W3CDTF">2021-02-26T09:14:00Z</dcterms:modified>
</cp:coreProperties>
</file>