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0"/>
        <w:ind w:left="3540"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drawing>
          <wp:inline distT="0" distB="0" distL="0" distR="0">
            <wp:extent cx="457200"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grayscl/>
                    </a:blip>
                    <a:stretch>
                      <a:fillRect/>
                    </a:stretch>
                  </pic:blipFill>
                  <pic:spPr bwMode="auto">
                    <a:xfrm>
                      <a:off x="0" y="0"/>
                      <a:ext cx="457200" cy="561975"/>
                    </a:xfrm>
                    <a:prstGeom prst="rect">
                      <a:avLst/>
                    </a:prstGeom>
                  </pic:spPr>
                </pic:pic>
              </a:graphicData>
            </a:graphic>
          </wp:inline>
        </w:drawing>
      </w:r>
      <w:r>
        <w:rPr>
          <w:rFonts w:eastAsia="Times New Roman" w:cs="Times New Roman" w:ascii="Times New Roman" w:hAnsi="Times New Roman"/>
          <w:sz w:val="24"/>
          <w:szCs w:val="24"/>
          <w:lang w:eastAsia="ru-RU"/>
        </w:rPr>
        <w:t xml:space="preserve">                                                </w:t>
      </w:r>
    </w:p>
    <w:p>
      <w:pPr>
        <w:pStyle w:val="Normal"/>
        <w:spacing w:lineRule="auto" w:line="240" w:before="120" w:after="0"/>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АДМИНИСТРАЦИЯ</w:t>
      </w:r>
    </w:p>
    <w:p>
      <w:pPr>
        <w:pStyle w:val="Normal"/>
        <w:spacing w:lineRule="auto" w:line="240" w:before="0" w:after="0"/>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0"/>
          <w:lang w:eastAsia="ru-RU"/>
        </w:rPr>
        <w:t xml:space="preserve">МУНИЦИПАЛЬНОГО ОБРАЗОВАНИЯ </w:t>
      </w:r>
    </w:p>
    <w:p>
      <w:pPr>
        <w:pStyle w:val="Normal"/>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«РОСЛАВЛЬСКИЙ РАЙОН» СМОЛЕНСКОЙ ОБЛАСТИ</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П О С Т А Н О В Л Е Н И Е</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w:t>
      </w:r>
      <w:r>
        <w:rPr>
          <w:rFonts w:eastAsia="Times New Roman" w:cs="Times New Roman" w:ascii="Times New Roman" w:hAnsi="Times New Roman"/>
          <w:sz w:val="28"/>
          <w:szCs w:val="28"/>
          <w:lang w:eastAsia="ru-RU"/>
        </w:rPr>
        <w:t>30.01.2023 № 80</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4542" w:type="dxa"/>
        <w:jc w:val="left"/>
        <w:tblInd w:w="-147" w:type="dxa"/>
        <w:tblLayout w:type="fixed"/>
        <w:tblCellMar>
          <w:top w:w="0" w:type="dxa"/>
          <w:left w:w="108" w:type="dxa"/>
          <w:bottom w:w="0" w:type="dxa"/>
          <w:right w:w="108" w:type="dxa"/>
        </w:tblCellMar>
        <w:tblLook w:firstRow="1" w:noVBand="0" w:lastRow="1" w:firstColumn="1" w:lastColumn="1" w:noHBand="0" w:val="01e0"/>
      </w:tblPr>
      <w:tblGrid>
        <w:gridCol w:w="4542"/>
      </w:tblGrid>
      <w:tr>
        <w:trPr>
          <w:trHeight w:val="746" w:hRule="atLeast"/>
        </w:trPr>
        <w:tc>
          <w:tcPr>
            <w:tcW w:w="4542"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определении уполномоченного структурного подразделения</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«Рославльский район» Смоленской области, Уставом Рославльского городского поселения Рославльского района Смоленской области, Правилами благоустройства территории муниципального образования Рославльское городское поселение Рославльского района Смоленской области, утвержденными решением Совета депутатов Рославльского городского поселения Рославльского района Смоленской области от 26.04.2022 № </w:t>
      </w:r>
      <w:bookmarkStart w:id="0" w:name="_GoBack"/>
      <w:bookmarkEnd w:id="0"/>
      <w:r>
        <w:rPr>
          <w:rFonts w:eastAsia="Times New Roman" w:cs="Times New Roman" w:ascii="Times New Roman" w:hAnsi="Times New Roman"/>
          <w:sz w:val="28"/>
          <w:szCs w:val="28"/>
          <w:lang w:eastAsia="ru-RU"/>
        </w:rPr>
        <w:t>20,</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Администрация муниципального образования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«Рославльский район» Смоленской области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 о с т а н о в л я е 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 Определить Комитет по строительству и архитектуре Администрации муниципального образования «Рославльский район» Смоленской области уполномоченным структурным подразделением Администрации муниципального образования «Рославльский район» Смоленской области, осуществляющим выдачу разрешения на производство земляных работ.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 2. Настоящее постановление вступает в силу со дня его подписания.</w:t>
      </w:r>
    </w:p>
    <w:p>
      <w:pPr>
        <w:pStyle w:val="ListParagraph"/>
        <w:spacing w:lineRule="auto" w:line="240" w:before="0" w:after="0"/>
        <w:ind w:left="795"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Настоящее постановление подлежит размещению на официальном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сайте Администрации муниципального образования «Рославльский район» Смоленской области в информационно – телекоммуникационной сети «Интернет».</w:t>
      </w:r>
    </w:p>
    <w:p>
      <w:pPr>
        <w:pStyle w:val="Normal"/>
        <w:tabs>
          <w:tab w:val="clear" w:pos="708"/>
          <w:tab w:val="left" w:pos="851"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tabs>
          <w:tab w:val="clear" w:pos="708"/>
          <w:tab w:val="left" w:pos="851"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муниципального образования</w:t>
      </w:r>
      <w:r>
        <w:rPr>
          <w:rFonts w:eastAsia="Times New Roman" w:cs="Times New Roman" w:ascii="Times New Roman" w:hAnsi="Times New Roman"/>
          <w:b/>
          <w:sz w:val="28"/>
          <w:szCs w:val="28"/>
          <w:lang w:eastAsia="ru-RU"/>
        </w:rPr>
        <w:tab/>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«Рославльский район» </w:t>
        <w:tab/>
        <w:t xml:space="preserve">Смоленской области                                     В.В. Ильин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618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45278f"/>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07618c"/>
    <w:pPr>
      <w:spacing w:before="0" w:after="200"/>
      <w:ind w:left="720" w:hanging="0"/>
      <w:contextualSpacing/>
    </w:pPr>
    <w:rPr/>
  </w:style>
  <w:style w:type="paragraph" w:styleId="BalloonText">
    <w:name w:val="Balloon Text"/>
    <w:basedOn w:val="Normal"/>
    <w:link w:val="a5"/>
    <w:uiPriority w:val="99"/>
    <w:semiHidden/>
    <w:unhideWhenUsed/>
    <w:qFormat/>
    <w:rsid w:val="0045278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Application>LibreOffice/7.2.4.1$Windows_X86_64 LibreOffice_project/27d75539669ac387bb498e35313b970b7fe9c4f9</Application>
  <AppVersion>15.0000</AppVersion>
  <Pages>1</Pages>
  <Words>178</Words>
  <Characters>1363</Characters>
  <CharactersWithSpaces>1653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2023-01-20T06:17:00Z</dcterms:created>
  <dc:creator>Анастасия</dc:creator>
  <dc:description/>
  <dc:language>ru-RU</dc:language>
  <cp:lastModifiedBy/>
  <cp:lastPrinted>2023-01-31T12:18:49Z</cp:lastPrinted>
  <dcterms:modified xsi:type="dcterms:W3CDTF">2023-01-31T12:18:53Z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