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A1" w:rsidRDefault="000B4EA1" w:rsidP="000C7F31">
      <w:pPr>
        <w:ind w:left="4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B4EA1" w:rsidRDefault="000B4EA1" w:rsidP="000C7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по обсуждению отчета об исполнении бюджета муниципального образования «Рославльский район» Смоленской области</w:t>
      </w:r>
    </w:p>
    <w:p w:rsidR="000B4EA1" w:rsidRDefault="000B4EA1" w:rsidP="000C7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год</w:t>
      </w:r>
    </w:p>
    <w:p w:rsidR="000B4EA1" w:rsidRDefault="000B4EA1" w:rsidP="000C7F3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г.Рославль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19 апреля 2016 года</w:t>
      </w:r>
    </w:p>
    <w:p w:rsidR="000B4EA1" w:rsidRDefault="000B4EA1" w:rsidP="000B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11 ч.00 мин.</w:t>
      </w:r>
    </w:p>
    <w:p w:rsidR="000B4EA1" w:rsidRDefault="000B4EA1" w:rsidP="000B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54 человека (список прилагается).</w:t>
      </w: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 сотрудники Администрации муниципального образования «Рославльский район» Смоленской области, депу</w:t>
      </w:r>
      <w:r w:rsidR="00B66E7C">
        <w:rPr>
          <w:rFonts w:ascii="Times New Roman" w:hAnsi="Times New Roman" w:cs="Times New Roman"/>
          <w:sz w:val="28"/>
          <w:szCs w:val="28"/>
        </w:rPr>
        <w:t>таты Рославльской районной Думы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6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жители г.</w:t>
      </w:r>
      <w:r w:rsidR="00B66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Рославля.</w:t>
      </w: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Председательствует: заместитель Главы муниципального образования «Рославльский район» Смоленской области – управляющий делами А.</w:t>
      </w:r>
      <w:r w:rsidR="00B66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B66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Мамонтов.</w:t>
      </w: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Избрание </w:t>
      </w:r>
      <w:r w:rsidR="00B66E7C">
        <w:rPr>
          <w:rFonts w:ascii="Times New Roman" w:hAnsi="Times New Roman" w:cs="Times New Roman"/>
          <w:sz w:val="28"/>
          <w:szCs w:val="28"/>
        </w:rPr>
        <w:t>секретаря и</w:t>
      </w:r>
      <w:r>
        <w:rPr>
          <w:rFonts w:ascii="Times New Roman" w:hAnsi="Times New Roman" w:cs="Times New Roman"/>
          <w:sz w:val="28"/>
          <w:szCs w:val="28"/>
        </w:rPr>
        <w:t xml:space="preserve"> состав счетной комиссии.</w:t>
      </w:r>
    </w:p>
    <w:p w:rsidR="000B4EA1" w:rsidRPr="000B4EA1" w:rsidRDefault="000B4EA1" w:rsidP="000B4E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Обсуждение отчета об исполнении бюджета </w:t>
      </w:r>
      <w:r w:rsidRPr="000B4E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«Рославльский район» Смоленской </w:t>
      </w:r>
      <w:r w:rsidR="00B66E7C" w:rsidRPr="000B4EA1">
        <w:rPr>
          <w:rFonts w:ascii="Times New Roman" w:hAnsi="Times New Roman" w:cs="Times New Roman"/>
          <w:sz w:val="28"/>
          <w:szCs w:val="28"/>
        </w:rPr>
        <w:t>области за</w:t>
      </w:r>
      <w:r w:rsidRPr="000B4EA1">
        <w:rPr>
          <w:rFonts w:ascii="Times New Roman" w:hAnsi="Times New Roman" w:cs="Times New Roman"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 утверждается.</w:t>
      </w: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«единогласно».</w:t>
      </w: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первому вопросу выступила:</w:t>
      </w: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И.Л. Артемова – ведущий специалист-юрист юридического отдела Администрации муниципального образования «Рославльский район» Смоленской области – о том, что для ведения протокола публичных слушаний и подсчета голосов нам необходимо избрать секретаря и состав счетной комиссии. Предлагаю избрать секретарем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И.Л.Артемову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ведущего специалиста-юриста юридического отдела Администрации муниципального образования «Рославльский район» Смоленской области, в состав счетной комиссии избрать </w:t>
      </w:r>
      <w:proofErr w:type="spellStart"/>
      <w:r w:rsidR="00C60FE9">
        <w:rPr>
          <w:rFonts w:ascii="Times New Roman" w:hAnsi="Times New Roman" w:cs="Times New Roman"/>
          <w:sz w:val="28"/>
          <w:szCs w:val="28"/>
        </w:rPr>
        <w:t>Т.А.Королеву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57C37">
        <w:rPr>
          <w:rFonts w:ascii="Times New Roman" w:hAnsi="Times New Roman" w:cs="Times New Roman"/>
          <w:sz w:val="28"/>
          <w:szCs w:val="28"/>
        </w:rPr>
        <w:t xml:space="preserve"> </w:t>
      </w:r>
      <w:r w:rsidR="00257C37" w:rsidRPr="00257C37">
        <w:rPr>
          <w:rFonts w:ascii="Times New Roman" w:hAnsi="Times New Roman" w:cs="Times New Roman"/>
          <w:sz w:val="28"/>
          <w:szCs w:val="28"/>
        </w:rPr>
        <w:t>главн</w:t>
      </w:r>
      <w:r w:rsidR="00257C37">
        <w:rPr>
          <w:rFonts w:ascii="Times New Roman" w:hAnsi="Times New Roman" w:cs="Times New Roman"/>
          <w:sz w:val="28"/>
          <w:szCs w:val="28"/>
        </w:rPr>
        <w:t>ого</w:t>
      </w:r>
      <w:r w:rsidR="00257C37" w:rsidRPr="00257C37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257C37">
        <w:rPr>
          <w:rFonts w:ascii="Times New Roman" w:hAnsi="Times New Roman" w:cs="Times New Roman"/>
          <w:sz w:val="28"/>
          <w:szCs w:val="28"/>
        </w:rPr>
        <w:t xml:space="preserve">а Финансового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«Рославльский район» Смоленской области, </w:t>
      </w:r>
      <w:proofErr w:type="spellStart"/>
      <w:r w:rsidR="00257C37">
        <w:rPr>
          <w:rFonts w:ascii="Times New Roman" w:hAnsi="Times New Roman" w:cs="Times New Roman"/>
          <w:sz w:val="28"/>
          <w:szCs w:val="28"/>
        </w:rPr>
        <w:t>Е.Н.Мамонтову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57C37">
        <w:rPr>
          <w:rFonts w:ascii="Times New Roman" w:hAnsi="Times New Roman" w:cs="Times New Roman"/>
          <w:sz w:val="28"/>
          <w:szCs w:val="28"/>
        </w:rPr>
        <w:t>ведущего специалиста Финансового управления Администрации муниципального образования «Рославльский район» Смоленской области.</w:t>
      </w:r>
    </w:p>
    <w:p w:rsidR="000B4EA1" w:rsidRDefault="000B4EA1" w:rsidP="000B4EA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«единогласно».</w:t>
      </w:r>
    </w:p>
    <w:p w:rsidR="000B4EA1" w:rsidRDefault="000B4EA1" w:rsidP="000B4EA1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0B4EA1" w:rsidRDefault="000B4EA1" w:rsidP="000B4EA1">
      <w:pPr>
        <w:spacing w:after="0"/>
        <w:ind w:right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</w:t>
      </w:r>
      <w:r w:rsidR="00B66E7C">
        <w:rPr>
          <w:rFonts w:ascii="Times New Roman" w:hAnsi="Times New Roman" w:cs="Times New Roman"/>
          <w:sz w:val="28"/>
          <w:szCs w:val="28"/>
        </w:rPr>
        <w:t>Избрать секретарем</w:t>
      </w:r>
      <w:r>
        <w:rPr>
          <w:rFonts w:ascii="Times New Roman" w:hAnsi="Times New Roman" w:cs="Times New Roman"/>
          <w:sz w:val="28"/>
          <w:szCs w:val="28"/>
        </w:rPr>
        <w:t xml:space="preserve"> на публичных слушаниях по обсуждению отчета об исполнении бюджета </w:t>
      </w:r>
      <w:r w:rsidR="00257C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C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Рославльск</w:t>
      </w:r>
      <w:r w:rsidR="00257C3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7C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за 201</w:t>
      </w:r>
      <w:r w:rsidR="00257C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И.Л.Артемову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ведущего специалиста-юриста юридического отдела Администрации муниципального образования «Рославльский район» Смоленской области.</w:t>
      </w:r>
    </w:p>
    <w:p w:rsidR="00257C37" w:rsidRDefault="000B4EA1" w:rsidP="00257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 Избрать в состав счетной комиссии:</w:t>
      </w:r>
      <w:r w:rsidR="00257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C37">
        <w:rPr>
          <w:rFonts w:ascii="Times New Roman" w:hAnsi="Times New Roman" w:cs="Times New Roman"/>
          <w:sz w:val="28"/>
          <w:szCs w:val="28"/>
        </w:rPr>
        <w:t>Т.А.Королеву</w:t>
      </w:r>
      <w:proofErr w:type="spellEnd"/>
      <w:r w:rsidR="00257C37">
        <w:rPr>
          <w:rFonts w:ascii="Times New Roman" w:hAnsi="Times New Roman" w:cs="Times New Roman"/>
          <w:sz w:val="28"/>
          <w:szCs w:val="28"/>
        </w:rPr>
        <w:t xml:space="preserve"> – </w:t>
      </w:r>
      <w:r w:rsidR="00257C37" w:rsidRPr="00257C37">
        <w:rPr>
          <w:rFonts w:ascii="Times New Roman" w:hAnsi="Times New Roman" w:cs="Times New Roman"/>
          <w:sz w:val="28"/>
          <w:szCs w:val="28"/>
        </w:rPr>
        <w:t>главн</w:t>
      </w:r>
      <w:r w:rsidR="00257C37">
        <w:rPr>
          <w:rFonts w:ascii="Times New Roman" w:hAnsi="Times New Roman" w:cs="Times New Roman"/>
          <w:sz w:val="28"/>
          <w:szCs w:val="28"/>
        </w:rPr>
        <w:t>ого</w:t>
      </w:r>
      <w:r w:rsidR="00257C37" w:rsidRPr="00257C37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257C37">
        <w:rPr>
          <w:rFonts w:ascii="Times New Roman" w:hAnsi="Times New Roman" w:cs="Times New Roman"/>
          <w:sz w:val="28"/>
          <w:szCs w:val="28"/>
        </w:rPr>
        <w:t xml:space="preserve">а Финансового управления Администрации муниципального образования «Рославльский район» Смоленской области, </w:t>
      </w:r>
      <w:proofErr w:type="spellStart"/>
      <w:r w:rsidR="00257C37">
        <w:rPr>
          <w:rFonts w:ascii="Times New Roman" w:hAnsi="Times New Roman" w:cs="Times New Roman"/>
          <w:sz w:val="28"/>
          <w:szCs w:val="28"/>
        </w:rPr>
        <w:t>Е.Н.Мамонтову</w:t>
      </w:r>
      <w:proofErr w:type="spellEnd"/>
      <w:r w:rsidR="00257C37">
        <w:rPr>
          <w:rFonts w:ascii="Times New Roman" w:hAnsi="Times New Roman" w:cs="Times New Roman"/>
          <w:sz w:val="28"/>
          <w:szCs w:val="28"/>
        </w:rPr>
        <w:t xml:space="preserve"> – ведущего специалиста Финансового управления Администрации муниципального образования «Рославльский район» Смоленской области.</w:t>
      </w: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второму вопросу </w:t>
      </w: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И.Л.Артемова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Уважаемые присутствующие! Постановление Главы муниципального образования </w:t>
      </w:r>
      <w:r w:rsidR="00257C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Рославльск</w:t>
      </w:r>
      <w:r w:rsidR="00257C3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7C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от 0</w:t>
      </w:r>
      <w:r w:rsidR="00257C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57C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57C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57C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257C3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по обсуждению отчета об исполнении бюджета </w:t>
      </w:r>
      <w:r w:rsidR="00257C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C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Рославльск</w:t>
      </w:r>
      <w:r w:rsidR="00257C3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7C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за 201</w:t>
      </w:r>
      <w:r w:rsidR="00257C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57C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было опубликовано в газете «Рославльская правда» </w:t>
      </w:r>
      <w:r w:rsidR="00B66E7C">
        <w:rPr>
          <w:rFonts w:ascii="Times New Roman" w:hAnsi="Times New Roman" w:cs="Times New Roman"/>
          <w:sz w:val="28"/>
          <w:szCs w:val="28"/>
        </w:rPr>
        <w:t>от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C37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57C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57C37">
        <w:rPr>
          <w:rFonts w:ascii="Times New Roman" w:hAnsi="Times New Roman" w:cs="Times New Roman"/>
          <w:sz w:val="28"/>
          <w:szCs w:val="28"/>
        </w:rPr>
        <w:t xml:space="preserve">           № 14</w:t>
      </w:r>
      <w:r>
        <w:rPr>
          <w:rFonts w:ascii="Times New Roman" w:hAnsi="Times New Roman" w:cs="Times New Roman"/>
          <w:sz w:val="28"/>
          <w:szCs w:val="28"/>
        </w:rPr>
        <w:t xml:space="preserve"> и размещено на </w:t>
      </w:r>
      <w:r w:rsidR="000C7F3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сайте Администрации муниципального образования «Рославльский район» Смоленской области. Никаких замечаний, дополнений, предложений со стороны граждан в организационный комитет не поступало.</w:t>
      </w: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Н.В.Матюхова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 Финансового управления Администрации муниципального образования «Рославльский район» Смоленской области (доклад прилагается). </w:t>
      </w: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A1" w:rsidRDefault="00257C37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А.Г.Сурков</w:t>
      </w:r>
      <w:proofErr w:type="spellEnd"/>
      <w:r w:rsidR="000B4EA1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0B4EA1">
        <w:rPr>
          <w:rFonts w:ascii="Times New Roman" w:hAnsi="Times New Roman" w:cs="Times New Roman"/>
          <w:sz w:val="28"/>
          <w:szCs w:val="28"/>
        </w:rPr>
        <w:t xml:space="preserve">председатель Контрольно-ревизионной комиссии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4EA1">
        <w:rPr>
          <w:rFonts w:ascii="Times New Roman" w:hAnsi="Times New Roman" w:cs="Times New Roman"/>
          <w:sz w:val="28"/>
          <w:szCs w:val="28"/>
        </w:rPr>
        <w:t>Рославльск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B4EA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4EA1">
        <w:rPr>
          <w:rFonts w:ascii="Times New Roman" w:hAnsi="Times New Roman" w:cs="Times New Roman"/>
          <w:sz w:val="28"/>
          <w:szCs w:val="28"/>
        </w:rPr>
        <w:t xml:space="preserve"> Смоленской области (доклад прилагается).</w:t>
      </w: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И.Л.Артемова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B4EA1" w:rsidRDefault="000B4EA1" w:rsidP="000B4EA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ли у кого какие вопросы, замечания, дополнения?</w:t>
      </w:r>
    </w:p>
    <w:p w:rsidR="000B4EA1" w:rsidRDefault="000B4EA1" w:rsidP="000B4EA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председательствующего будут замечания?</w:t>
      </w:r>
    </w:p>
    <w:p w:rsidR="000B4EA1" w:rsidRDefault="000B4EA1" w:rsidP="000B4EA1">
      <w:pPr>
        <w:spacing w:after="0"/>
        <w:ind w:right="5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spacing w:after="0"/>
        <w:ind w:right="5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присутствующие, в соответствии с Положением о порядке проведения публичных слушаний на территории муниципального образования «Рославльский район» Смоленской области, по результатам сегодняшних публичных слушаний необходимо принять результаты публичных слушаний по обсуждению отчета об исполнении бюджета </w:t>
      </w:r>
      <w:r w:rsidR="00257C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C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Рославльск</w:t>
      </w:r>
      <w:r w:rsidR="00257C3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57C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за 201</w:t>
      </w:r>
      <w:r w:rsidR="00257C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0B4EA1" w:rsidRDefault="000B4EA1" w:rsidP="000B4EA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Предлагаю принять следующие результаты:</w:t>
      </w:r>
    </w:p>
    <w:p w:rsidR="000B4EA1" w:rsidRDefault="000B4EA1" w:rsidP="000B4E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21CA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Признать отчет об исполнении бюджета </w:t>
      </w:r>
      <w:r w:rsidR="00521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C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Рославльск</w:t>
      </w:r>
      <w:r w:rsidR="00521CA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1C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за 201</w:t>
      </w:r>
      <w:r w:rsidR="00521CA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удовлетворительным.</w:t>
      </w:r>
    </w:p>
    <w:p w:rsidR="000B4EA1" w:rsidRDefault="000B4EA1" w:rsidP="000B4E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1CA3">
        <w:rPr>
          <w:rFonts w:ascii="Times New Roman" w:hAnsi="Times New Roman" w:cs="Times New Roman"/>
          <w:sz w:val="28"/>
          <w:szCs w:val="28"/>
        </w:rPr>
        <w:t xml:space="preserve">  2.</w:t>
      </w:r>
      <w:r>
        <w:rPr>
          <w:rFonts w:ascii="Times New Roman" w:hAnsi="Times New Roman" w:cs="Times New Roman"/>
          <w:sz w:val="28"/>
          <w:szCs w:val="28"/>
        </w:rPr>
        <w:t xml:space="preserve"> Рекомендовать депутатам </w:t>
      </w:r>
      <w:r w:rsidR="00521CA3">
        <w:rPr>
          <w:rFonts w:ascii="Times New Roman" w:hAnsi="Times New Roman" w:cs="Times New Roman"/>
          <w:sz w:val="28"/>
          <w:szCs w:val="28"/>
        </w:rPr>
        <w:t>Рославльской районной Думы</w:t>
      </w:r>
      <w:r>
        <w:rPr>
          <w:rFonts w:ascii="Times New Roman" w:hAnsi="Times New Roman" w:cs="Times New Roman"/>
          <w:sz w:val="28"/>
          <w:szCs w:val="28"/>
        </w:rPr>
        <w:t xml:space="preserve"> утвердить отчет об исполнении бюджета </w:t>
      </w:r>
      <w:r w:rsidR="00521C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C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Рославльск</w:t>
      </w:r>
      <w:r w:rsidR="00521CA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1C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за 201</w:t>
      </w:r>
      <w:r w:rsidR="00521CA3">
        <w:rPr>
          <w:rFonts w:ascii="Times New Roman" w:hAnsi="Times New Roman" w:cs="Times New Roman"/>
          <w:sz w:val="28"/>
          <w:szCs w:val="28"/>
        </w:rPr>
        <w:t>6 год на заседании Рославльской районной Думы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EA1" w:rsidRDefault="000B4EA1" w:rsidP="000B4EA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данное решение, прошу голосовать.</w:t>
      </w:r>
    </w:p>
    <w:p w:rsidR="000B4EA1" w:rsidRDefault="000B4EA1" w:rsidP="000B4EA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Голосовали: «единогласно».</w:t>
      </w:r>
    </w:p>
    <w:p w:rsidR="000B4EA1" w:rsidRDefault="000B4EA1" w:rsidP="000B4EA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Принято решение:</w:t>
      </w:r>
    </w:p>
    <w:p w:rsidR="00521CA3" w:rsidRDefault="000B4EA1" w:rsidP="00521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CA3">
        <w:rPr>
          <w:rFonts w:ascii="Times New Roman" w:hAnsi="Times New Roman" w:cs="Times New Roman"/>
          <w:sz w:val="28"/>
          <w:szCs w:val="28"/>
        </w:rPr>
        <w:t>1. Признать отчет об исполнении бюджета муниципального образования «Рославльский район» Смоленской области за 2016 год удовлетворительным.</w:t>
      </w:r>
    </w:p>
    <w:p w:rsidR="00521CA3" w:rsidRDefault="00521CA3" w:rsidP="00521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2. Рекомендовать депутатам Рославльской районной Думы утвердить отчет об исполнении бюджета муниципального образования «Рославльский район» Смоленской области за 2016 год на заседании Рославльской районной Думы.</w:t>
      </w:r>
    </w:p>
    <w:p w:rsidR="000B4EA1" w:rsidRDefault="000B4EA1" w:rsidP="00521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EA1" w:rsidRDefault="000B4EA1" w:rsidP="000B4EA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                               </w:t>
      </w:r>
      <w:r w:rsidR="00521CA3">
        <w:rPr>
          <w:rFonts w:ascii="Times New Roman" w:hAnsi="Times New Roman" w:cs="Times New Roman"/>
          <w:sz w:val="28"/>
          <w:szCs w:val="28"/>
        </w:rPr>
        <w:t>А.А. Мамонтов</w:t>
      </w:r>
    </w:p>
    <w:p w:rsidR="000B4EA1" w:rsidRDefault="000B4EA1" w:rsidP="000B4E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   </w:t>
      </w:r>
      <w:r w:rsidR="00521CA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И.Л. Артемова</w:t>
      </w:r>
    </w:p>
    <w:p w:rsidR="000B4EA1" w:rsidRDefault="000B4EA1" w:rsidP="000B4E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EA1" w:rsidRDefault="000B4EA1" w:rsidP="000B4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EA1" w:rsidRDefault="000B4EA1" w:rsidP="000B4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0C9" w:rsidRDefault="00EF00C9"/>
    <w:p w:rsidR="00CC7ABF" w:rsidRDefault="00CC7ABF"/>
    <w:p w:rsidR="00CC7ABF" w:rsidRDefault="00CC7ABF"/>
    <w:p w:rsidR="00CC7ABF" w:rsidRDefault="00CC7ABF"/>
    <w:p w:rsidR="00CC7ABF" w:rsidRDefault="00CC7ABF"/>
    <w:p w:rsidR="00CC7ABF" w:rsidRDefault="00CC7ABF"/>
    <w:p w:rsidR="00CC7ABF" w:rsidRDefault="00CC7ABF"/>
    <w:p w:rsidR="00CC7ABF" w:rsidRDefault="00CC7ABF"/>
    <w:p w:rsidR="00CC7ABF" w:rsidRDefault="00CC7ABF"/>
    <w:p w:rsidR="00CC7ABF" w:rsidRDefault="00CC7ABF"/>
    <w:p w:rsidR="00CC7ABF" w:rsidRDefault="00CC7ABF"/>
    <w:p w:rsidR="00CC7ABF" w:rsidRDefault="00CC7ABF"/>
    <w:p w:rsidR="00CC7ABF" w:rsidRDefault="00CC7ABF"/>
    <w:p w:rsidR="00CC7ABF" w:rsidRDefault="00CC7ABF"/>
    <w:p w:rsidR="00CC7ABF" w:rsidRDefault="00CC7ABF" w:rsidP="0010693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2243C">
        <w:rPr>
          <w:rFonts w:ascii="Times New Roman" w:hAnsi="Times New Roman" w:cs="Times New Roman"/>
          <w:sz w:val="28"/>
        </w:rPr>
        <w:t>СПИСОК</w:t>
      </w:r>
    </w:p>
    <w:p w:rsidR="00CC7ABF" w:rsidRDefault="00CC7ABF" w:rsidP="0010693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присутствующих на публичных слушаниях по обсуждению отчета об исполнении бюджета муниципального образования «Рославльский район» Смоленской области </w:t>
      </w:r>
      <w:r w:rsidR="00D44916">
        <w:rPr>
          <w:rFonts w:ascii="Times New Roman" w:hAnsi="Times New Roman" w:cs="Times New Roman"/>
          <w:sz w:val="28"/>
        </w:rPr>
        <w:t>за 2016 год</w:t>
      </w:r>
    </w:p>
    <w:p w:rsidR="00CC7ABF" w:rsidRDefault="00CC7ABF" w:rsidP="0010693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C7ABF" w:rsidRPr="00CD4AC4" w:rsidRDefault="00CC7ABF" w:rsidP="0010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ABF" w:rsidRDefault="00D44916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4AC4">
        <w:rPr>
          <w:rFonts w:ascii="Times New Roman" w:hAnsi="Times New Roman" w:cs="Times New Roman"/>
          <w:sz w:val="28"/>
          <w:szCs w:val="28"/>
        </w:rPr>
        <w:t>1.</w:t>
      </w:r>
      <w:r w:rsidR="00CD4AC4">
        <w:rPr>
          <w:rFonts w:ascii="Times New Roman" w:hAnsi="Times New Roman" w:cs="Times New Roman"/>
          <w:sz w:val="28"/>
          <w:szCs w:val="28"/>
        </w:rPr>
        <w:t>Сурков А.Г.</w:t>
      </w:r>
    </w:p>
    <w:p w:rsidR="00CD4AC4" w:rsidRDefault="00CD4AC4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Антошкин В.Л.</w:t>
      </w:r>
    </w:p>
    <w:p w:rsidR="00CD4AC4" w:rsidRDefault="00CD4AC4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D4AC4" w:rsidRDefault="00CD4AC4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Выдрина Т.В.</w:t>
      </w:r>
    </w:p>
    <w:p w:rsidR="00CD4AC4" w:rsidRDefault="00CD4AC4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Матюхова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CD4AC4" w:rsidRDefault="00CD4AC4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Артемова И.Л.</w:t>
      </w:r>
    </w:p>
    <w:p w:rsidR="00CD4AC4" w:rsidRDefault="00CD4AC4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66E7C">
        <w:rPr>
          <w:rFonts w:ascii="Times New Roman" w:hAnsi="Times New Roman" w:cs="Times New Roman"/>
          <w:sz w:val="28"/>
          <w:szCs w:val="28"/>
        </w:rPr>
        <w:t>Королева Т.А.</w:t>
      </w:r>
    </w:p>
    <w:p w:rsidR="00CD4AC4" w:rsidRDefault="00CD4AC4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Мамонтова Е.Н.</w:t>
      </w:r>
    </w:p>
    <w:p w:rsidR="00CD4AC4" w:rsidRDefault="00CD4AC4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Мамонтов А.А.</w:t>
      </w:r>
    </w:p>
    <w:p w:rsidR="00CD4AC4" w:rsidRDefault="00CD4AC4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Гаращенко Н.В.</w:t>
      </w:r>
    </w:p>
    <w:p w:rsidR="00CD4AC4" w:rsidRDefault="00CD4AC4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Усова Г.И.</w:t>
      </w:r>
    </w:p>
    <w:p w:rsidR="00CD4AC4" w:rsidRDefault="00CD4AC4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D4AC4" w:rsidRDefault="00CD4AC4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Медведева М.Е.</w:t>
      </w:r>
    </w:p>
    <w:p w:rsidR="00CD4AC4" w:rsidRDefault="00CD4AC4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Якушева А.О.</w:t>
      </w:r>
    </w:p>
    <w:p w:rsidR="00CD4AC4" w:rsidRDefault="00CD4AC4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CD4AC4" w:rsidRDefault="00CD4AC4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Бабанова О.В.</w:t>
      </w:r>
    </w:p>
    <w:p w:rsidR="00CD4AC4" w:rsidRDefault="00CD4AC4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Цурков В.А.</w:t>
      </w:r>
    </w:p>
    <w:p w:rsidR="00CD4AC4" w:rsidRDefault="00CD4AC4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Соколова Н.В.</w:t>
      </w:r>
    </w:p>
    <w:p w:rsidR="00CD4AC4" w:rsidRDefault="00CD4AC4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="00BC3110">
        <w:rPr>
          <w:rFonts w:ascii="Times New Roman" w:hAnsi="Times New Roman" w:cs="Times New Roman"/>
          <w:sz w:val="28"/>
          <w:szCs w:val="28"/>
        </w:rPr>
        <w:t>Насалевич</w:t>
      </w:r>
      <w:proofErr w:type="spellEnd"/>
      <w:r w:rsidR="00BC3110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BC3110" w:rsidRDefault="00BC3110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Кулакова Е.В.</w:t>
      </w:r>
    </w:p>
    <w:p w:rsidR="00BC3110" w:rsidRDefault="00BC3110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Курдаченков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BC3110" w:rsidRDefault="00BC3110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BC3110" w:rsidRDefault="00BC3110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Борщевская И.В.</w:t>
      </w:r>
    </w:p>
    <w:p w:rsidR="00BC3110" w:rsidRDefault="00BC3110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Почетная И.А.</w:t>
      </w:r>
    </w:p>
    <w:p w:rsidR="00BC3110" w:rsidRDefault="00BC3110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Язева А.В.</w:t>
      </w:r>
    </w:p>
    <w:p w:rsidR="00BC3110" w:rsidRDefault="00BC3110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Миронова Т.Ф.</w:t>
      </w:r>
    </w:p>
    <w:p w:rsidR="00BC3110" w:rsidRDefault="00BC3110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C3110" w:rsidRDefault="00BC3110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BC3110" w:rsidRDefault="00BC3110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BC3110" w:rsidRDefault="00BC3110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Цыганок</w:t>
      </w:r>
      <w:r w:rsidR="00F65A46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Силаева Е.Ю.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Семенова Г.И.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Игнатова М.А.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Ивашкевич Е.В.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Елисеенкова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36.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Ковалева Е.В.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Гришанкова А.В.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="0010693E">
        <w:rPr>
          <w:rFonts w:ascii="Times New Roman" w:hAnsi="Times New Roman" w:cs="Times New Roman"/>
          <w:sz w:val="28"/>
          <w:szCs w:val="28"/>
        </w:rPr>
        <w:t>Третьякова Л. Г.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10693E">
        <w:rPr>
          <w:rFonts w:ascii="Times New Roman" w:hAnsi="Times New Roman" w:cs="Times New Roman"/>
          <w:sz w:val="28"/>
          <w:szCs w:val="28"/>
        </w:rPr>
        <w:t xml:space="preserve"> Старовойтов А.Г.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106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93E">
        <w:rPr>
          <w:rFonts w:ascii="Times New Roman" w:hAnsi="Times New Roman" w:cs="Times New Roman"/>
          <w:sz w:val="28"/>
          <w:szCs w:val="28"/>
        </w:rPr>
        <w:t>Ефременкова</w:t>
      </w:r>
      <w:proofErr w:type="spellEnd"/>
      <w:r w:rsidR="0010693E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Малахова О.В.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Артеменко Ю.В.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Михайлов А.Ю.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Лукьянов Т.М.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Шевченко О.А.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Косых С.А.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Подъячева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Сидорова Л.Н.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66E7C" w:rsidRDefault="00B66E7C" w:rsidP="001069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F65A46" w:rsidRDefault="00F65A46">
      <w:pPr>
        <w:rPr>
          <w:rFonts w:ascii="Times New Roman" w:hAnsi="Times New Roman" w:cs="Times New Roman"/>
          <w:sz w:val="28"/>
          <w:szCs w:val="28"/>
        </w:rPr>
      </w:pPr>
    </w:p>
    <w:p w:rsidR="00CD4AC4" w:rsidRPr="00CD4AC4" w:rsidRDefault="00CD4AC4">
      <w:pPr>
        <w:rPr>
          <w:rFonts w:ascii="Times New Roman" w:hAnsi="Times New Roman" w:cs="Times New Roman"/>
          <w:sz w:val="28"/>
          <w:szCs w:val="28"/>
        </w:rPr>
      </w:pPr>
    </w:p>
    <w:p w:rsidR="00CC7ABF" w:rsidRDefault="00CC7ABF" w:rsidP="00CD4AC4">
      <w:pPr>
        <w:spacing w:after="0"/>
      </w:pPr>
    </w:p>
    <w:p w:rsidR="00CC7ABF" w:rsidRDefault="00CC7ABF"/>
    <w:sectPr w:rsidR="00CC7ABF" w:rsidSect="000B4E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71074"/>
    <w:multiLevelType w:val="hybridMultilevel"/>
    <w:tmpl w:val="A5C6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C9"/>
    <w:rsid w:val="000B4EA1"/>
    <w:rsid w:val="000C7F31"/>
    <w:rsid w:val="0010693E"/>
    <w:rsid w:val="00257C37"/>
    <w:rsid w:val="00521CA3"/>
    <w:rsid w:val="00B66E7C"/>
    <w:rsid w:val="00BC3110"/>
    <w:rsid w:val="00BC4952"/>
    <w:rsid w:val="00C60FE9"/>
    <w:rsid w:val="00CC7ABF"/>
    <w:rsid w:val="00CD4AC4"/>
    <w:rsid w:val="00D44916"/>
    <w:rsid w:val="00EF00C9"/>
    <w:rsid w:val="00F6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7E0F"/>
  <w15:chartTrackingRefBased/>
  <w15:docId w15:val="{69F71198-156F-4558-A97B-E439D695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A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7F3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2017-04-25T07:22:00Z</cp:lastPrinted>
  <dcterms:created xsi:type="dcterms:W3CDTF">2017-04-24T13:24:00Z</dcterms:created>
  <dcterms:modified xsi:type="dcterms:W3CDTF">2017-04-25T07:28:00Z</dcterms:modified>
</cp:coreProperties>
</file>